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FF336A" w14:textId="77777777" w:rsidR="00276FC1" w:rsidRPr="00276FC1" w:rsidRDefault="00276FC1" w:rsidP="00276FC1">
      <w:pPr>
        <w:spacing w:after="0" w:line="240" w:lineRule="auto"/>
        <w:jc w:val="center"/>
        <w:rPr>
          <w:rFonts w:ascii="Arial" w:eastAsia="Times New Roman" w:hAnsi="Arial" w:cs="Arial"/>
          <w:b/>
          <w:sz w:val="24"/>
          <w:szCs w:val="24"/>
        </w:rPr>
      </w:pPr>
      <w:r w:rsidRPr="00276FC1">
        <w:rPr>
          <w:rFonts w:ascii="Arial" w:eastAsia="Times New Roman" w:hAnsi="Arial" w:cs="Arial"/>
          <w:b/>
          <w:sz w:val="24"/>
          <w:szCs w:val="24"/>
        </w:rPr>
        <w:t>Obligatory Undertakings Required from Bidder</w:t>
      </w:r>
    </w:p>
    <w:p w14:paraId="25644BAA" w14:textId="77777777" w:rsidR="00276FC1" w:rsidRPr="00276FC1" w:rsidRDefault="00276FC1" w:rsidP="00276FC1">
      <w:pPr>
        <w:spacing w:after="0" w:line="240" w:lineRule="auto"/>
        <w:jc w:val="both"/>
        <w:rPr>
          <w:rFonts w:ascii="Arial" w:eastAsia="Times New Roman" w:hAnsi="Arial" w:cs="Arial"/>
          <w:bCs/>
          <w:sz w:val="24"/>
          <w:szCs w:val="24"/>
        </w:rPr>
      </w:pPr>
      <w:r w:rsidRPr="00276FC1">
        <w:rPr>
          <w:rFonts w:ascii="Arial" w:eastAsia="Times New Roman" w:hAnsi="Arial" w:cs="Arial"/>
          <w:sz w:val="24"/>
          <w:szCs w:val="24"/>
        </w:rPr>
        <w:t xml:space="preserve">                                      </w:t>
      </w:r>
    </w:p>
    <w:p w14:paraId="13B790A7" w14:textId="6E60776A" w:rsidR="00587841" w:rsidRPr="00CD58CE" w:rsidRDefault="00831E2E" w:rsidP="00B9216B">
      <w:pPr>
        <w:spacing w:after="0" w:line="240" w:lineRule="auto"/>
        <w:rPr>
          <w:rFonts w:ascii="Arial" w:eastAsia="Times New Roman" w:hAnsi="Arial" w:cs="Arial"/>
          <w:b/>
          <w:bCs/>
          <w:color w:val="FF0000"/>
          <w:sz w:val="24"/>
          <w:szCs w:val="24"/>
        </w:rPr>
      </w:pPr>
      <w:r>
        <w:rPr>
          <w:rFonts w:ascii="Arial" w:eastAsia="Times New Roman" w:hAnsi="Arial" w:cs="Arial"/>
          <w:b/>
          <w:kern w:val="32"/>
          <w:sz w:val="24"/>
          <w:szCs w:val="24"/>
        </w:rPr>
        <w:t xml:space="preserve">Proposed contract: </w:t>
      </w:r>
      <w:r w:rsidR="00575E5A">
        <w:rPr>
          <w:rFonts w:ascii="Arial" w:eastAsia="Times New Roman" w:hAnsi="Arial" w:cs="Arial"/>
          <w:b/>
          <w:bCs/>
          <w:color w:val="FF0000"/>
          <w:sz w:val="24"/>
          <w:szCs w:val="24"/>
        </w:rPr>
        <w:t>Counting &amp; Coding Clinical Audit</w:t>
      </w:r>
    </w:p>
    <w:p w14:paraId="04350C9F" w14:textId="77777777" w:rsidR="00831E2E" w:rsidRDefault="00831E2E" w:rsidP="00B9216B">
      <w:pPr>
        <w:spacing w:after="0" w:line="240" w:lineRule="auto"/>
        <w:rPr>
          <w:rFonts w:ascii="Arial" w:eastAsia="Times New Roman" w:hAnsi="Arial" w:cs="Arial"/>
          <w:b/>
          <w:bCs/>
          <w:sz w:val="24"/>
          <w:szCs w:val="24"/>
        </w:rPr>
      </w:pPr>
    </w:p>
    <w:p w14:paraId="0231DAD9" w14:textId="67F30A7D" w:rsidR="00831E2E" w:rsidRPr="00276FC1" w:rsidRDefault="00831E2E" w:rsidP="00831E2E">
      <w:pPr>
        <w:spacing w:after="0" w:line="240" w:lineRule="auto"/>
        <w:jc w:val="both"/>
        <w:rPr>
          <w:rFonts w:ascii="Arial" w:eastAsia="Times New Roman" w:hAnsi="Arial" w:cs="Arial"/>
          <w:b/>
          <w:kern w:val="32"/>
          <w:sz w:val="24"/>
          <w:szCs w:val="24"/>
        </w:rPr>
      </w:pPr>
      <w:r w:rsidRPr="00894C3E">
        <w:rPr>
          <w:rFonts w:ascii="Arial" w:eastAsia="Times New Roman" w:hAnsi="Arial" w:cs="Arial"/>
          <w:b/>
          <w:bCs/>
          <w:sz w:val="24"/>
          <w:szCs w:val="24"/>
        </w:rPr>
        <w:t xml:space="preserve">Tender </w:t>
      </w:r>
      <w:r w:rsidRPr="003C66C5">
        <w:rPr>
          <w:rFonts w:ascii="Arial" w:eastAsia="Times New Roman" w:hAnsi="Arial" w:cs="Arial"/>
          <w:b/>
          <w:bCs/>
          <w:sz w:val="24"/>
          <w:szCs w:val="24"/>
        </w:rPr>
        <w:t>reference:</w:t>
      </w:r>
      <w:r w:rsidRPr="00CD58CE">
        <w:rPr>
          <w:rFonts w:ascii="Arial" w:eastAsia="Times New Roman" w:hAnsi="Arial" w:cs="Arial"/>
          <w:b/>
          <w:bCs/>
          <w:color w:val="FF0000"/>
          <w:sz w:val="24"/>
          <w:szCs w:val="24"/>
        </w:rPr>
        <w:t xml:space="preserve"> </w:t>
      </w:r>
      <w:r w:rsidR="00575E5A">
        <w:rPr>
          <w:rFonts w:ascii="Arial" w:eastAsia="Times New Roman" w:hAnsi="Arial" w:cs="Arial"/>
          <w:b/>
          <w:bCs/>
          <w:color w:val="FF0000"/>
          <w:sz w:val="24"/>
          <w:szCs w:val="24"/>
        </w:rPr>
        <w:t>PRJ614</w:t>
      </w:r>
    </w:p>
    <w:p w14:paraId="4DA57B51" w14:textId="77777777" w:rsidR="00587841" w:rsidRDefault="00587841" w:rsidP="00B9216B">
      <w:pPr>
        <w:spacing w:after="0" w:line="240" w:lineRule="auto"/>
        <w:rPr>
          <w:rFonts w:ascii="Arial" w:eastAsia="Times New Roman" w:hAnsi="Arial" w:cs="Arial"/>
          <w:b/>
          <w:kern w:val="32"/>
          <w:sz w:val="24"/>
          <w:szCs w:val="24"/>
        </w:rPr>
      </w:pPr>
    </w:p>
    <w:p w14:paraId="6078AD04" w14:textId="282480F3" w:rsidR="00276FC1" w:rsidRDefault="00831E2E" w:rsidP="00B9216B">
      <w:pPr>
        <w:spacing w:after="0" w:line="240" w:lineRule="auto"/>
        <w:rPr>
          <w:rFonts w:ascii="Arial" w:eastAsia="Times New Roman" w:hAnsi="Arial" w:cs="Arial"/>
          <w:b/>
          <w:kern w:val="32"/>
          <w:sz w:val="24"/>
          <w:szCs w:val="24"/>
        </w:rPr>
      </w:pPr>
      <w:r>
        <w:rPr>
          <w:rFonts w:ascii="Arial" w:eastAsia="Times New Roman" w:hAnsi="Arial" w:cs="Arial"/>
          <w:b/>
          <w:kern w:val="32"/>
          <w:sz w:val="24"/>
          <w:szCs w:val="24"/>
        </w:rPr>
        <w:t>F</w:t>
      </w:r>
      <w:r w:rsidR="00B9216B">
        <w:rPr>
          <w:rFonts w:ascii="Arial" w:eastAsia="Times New Roman" w:hAnsi="Arial" w:cs="Arial"/>
          <w:b/>
          <w:kern w:val="32"/>
          <w:sz w:val="24"/>
          <w:szCs w:val="24"/>
        </w:rPr>
        <w:t>or</w:t>
      </w:r>
      <w:r>
        <w:rPr>
          <w:rFonts w:ascii="Arial" w:eastAsia="Times New Roman" w:hAnsi="Arial" w:cs="Arial"/>
          <w:b/>
          <w:kern w:val="32"/>
          <w:sz w:val="24"/>
          <w:szCs w:val="24"/>
        </w:rPr>
        <w:t>:</w:t>
      </w:r>
      <w:r w:rsidR="00B9216B">
        <w:rPr>
          <w:rFonts w:ascii="Arial" w:eastAsia="Times New Roman" w:hAnsi="Arial" w:cs="Arial"/>
          <w:b/>
          <w:kern w:val="32"/>
          <w:sz w:val="24"/>
          <w:szCs w:val="24"/>
        </w:rPr>
        <w:t xml:space="preserve"> </w:t>
      </w:r>
      <w:r w:rsidR="008B324D" w:rsidRPr="00CD58CE">
        <w:rPr>
          <w:rFonts w:ascii="Arial" w:eastAsia="Times New Roman" w:hAnsi="Arial" w:cs="Arial"/>
          <w:b/>
          <w:color w:val="FF0000"/>
          <w:kern w:val="32"/>
          <w:sz w:val="24"/>
          <w:szCs w:val="24"/>
        </w:rPr>
        <w:t xml:space="preserve">NHS </w:t>
      </w:r>
      <w:r w:rsidR="00575E5A">
        <w:rPr>
          <w:rFonts w:ascii="Arial" w:eastAsia="Times New Roman" w:hAnsi="Arial" w:cs="Arial"/>
          <w:b/>
          <w:color w:val="FF0000"/>
          <w:kern w:val="32"/>
          <w:sz w:val="24"/>
          <w:szCs w:val="24"/>
        </w:rPr>
        <w:t>England</w:t>
      </w:r>
    </w:p>
    <w:p w14:paraId="10925417" w14:textId="77777777" w:rsidR="00B9216B" w:rsidRPr="00276FC1" w:rsidRDefault="00CD58CE" w:rsidP="00CD58CE">
      <w:pPr>
        <w:tabs>
          <w:tab w:val="left" w:pos="6345"/>
        </w:tabs>
        <w:spacing w:after="0" w:line="240" w:lineRule="auto"/>
        <w:jc w:val="both"/>
        <w:rPr>
          <w:rFonts w:ascii="Arial" w:eastAsia="Times New Roman" w:hAnsi="Arial" w:cs="Arial"/>
          <w:sz w:val="24"/>
          <w:szCs w:val="24"/>
        </w:rPr>
      </w:pPr>
      <w:r>
        <w:rPr>
          <w:rFonts w:ascii="Arial" w:eastAsia="Times New Roman" w:hAnsi="Arial" w:cs="Arial"/>
          <w:sz w:val="24"/>
          <w:szCs w:val="24"/>
        </w:rPr>
        <w:tab/>
      </w:r>
    </w:p>
    <w:p w14:paraId="58B09D78" w14:textId="77777777" w:rsidR="00276FC1" w:rsidRPr="00276FC1" w:rsidRDefault="00276FC1" w:rsidP="00276FC1">
      <w:pPr>
        <w:spacing w:after="0" w:line="240" w:lineRule="auto"/>
        <w:jc w:val="both"/>
        <w:rPr>
          <w:rFonts w:ascii="Arial" w:eastAsia="Times New Roman" w:hAnsi="Arial" w:cs="Arial"/>
          <w:bCs/>
        </w:rPr>
      </w:pPr>
    </w:p>
    <w:p w14:paraId="0A95D765" w14:textId="77777777" w:rsidR="00276FC1" w:rsidRPr="00276FC1" w:rsidRDefault="00276FC1" w:rsidP="001E1D10">
      <w:pPr>
        <w:spacing w:after="0" w:line="240" w:lineRule="auto"/>
        <w:ind w:left="283"/>
        <w:jc w:val="both"/>
        <w:rPr>
          <w:rFonts w:ascii="Arial" w:eastAsia="Times New Roman" w:hAnsi="Arial" w:cs="Arial"/>
          <w:sz w:val="20"/>
          <w:szCs w:val="20"/>
        </w:rPr>
      </w:pPr>
    </w:p>
    <w:p w14:paraId="3174E627" w14:textId="77777777" w:rsidR="00276FC1" w:rsidRPr="00FE344E" w:rsidRDefault="00276FC1" w:rsidP="004B5E13">
      <w:pPr>
        <w:numPr>
          <w:ilvl w:val="0"/>
          <w:numId w:val="11"/>
        </w:numPr>
        <w:spacing w:before="200" w:after="60" w:line="240" w:lineRule="auto"/>
        <w:rPr>
          <w:rFonts w:ascii="Arial" w:eastAsia="Times New Roman" w:hAnsi="Arial" w:cs="Arial"/>
          <w:b/>
          <w:sz w:val="20"/>
          <w:szCs w:val="20"/>
          <w:lang w:eastAsia="en-GB"/>
        </w:rPr>
      </w:pPr>
      <w:r w:rsidRPr="00FE344E">
        <w:rPr>
          <w:rFonts w:ascii="Arial" w:eastAsia="Times New Roman" w:hAnsi="Arial" w:cs="Arial"/>
          <w:b/>
          <w:sz w:val="20"/>
          <w:szCs w:val="20"/>
          <w:lang w:eastAsia="en-GB"/>
        </w:rPr>
        <w:t>Declaration</w:t>
      </w:r>
    </w:p>
    <w:p w14:paraId="6CAE434D" w14:textId="77777777" w:rsidR="00587841" w:rsidRPr="00587841" w:rsidRDefault="00587841" w:rsidP="00276FC1">
      <w:pPr>
        <w:spacing w:before="200" w:after="60" w:line="240" w:lineRule="auto"/>
        <w:ind w:left="709"/>
        <w:jc w:val="both"/>
        <w:rPr>
          <w:rFonts w:ascii="Arial" w:eastAsia="Times New Roman" w:hAnsi="Arial" w:cs="Arial"/>
          <w:i/>
          <w:sz w:val="20"/>
          <w:szCs w:val="20"/>
          <w:lang w:eastAsia="en-GB"/>
        </w:rPr>
      </w:pPr>
      <w:r w:rsidRPr="00587841">
        <w:rPr>
          <w:rFonts w:ascii="Arial" w:eastAsia="Times New Roman" w:hAnsi="Arial" w:cs="Arial"/>
          <w:b/>
          <w:i/>
          <w:sz w:val="20"/>
          <w:szCs w:val="20"/>
          <w:lang w:eastAsia="en-GB"/>
        </w:rPr>
        <w:t>Notes to Bidders:</w:t>
      </w:r>
      <w:r w:rsidRPr="00587841">
        <w:rPr>
          <w:rFonts w:ascii="Arial" w:eastAsia="Times New Roman" w:hAnsi="Arial" w:cs="Arial"/>
          <w:i/>
          <w:sz w:val="20"/>
          <w:szCs w:val="20"/>
          <w:lang w:eastAsia="en-GB"/>
        </w:rPr>
        <w:t xml:space="preserve"> </w:t>
      </w:r>
    </w:p>
    <w:p w14:paraId="7458D8B5" w14:textId="7825AFCD" w:rsidR="00276FC1" w:rsidRPr="00F857E4" w:rsidRDefault="007E51FA" w:rsidP="00587841">
      <w:pPr>
        <w:numPr>
          <w:ilvl w:val="0"/>
          <w:numId w:val="15"/>
        </w:numPr>
        <w:spacing w:before="200" w:after="60" w:line="240" w:lineRule="auto"/>
        <w:jc w:val="both"/>
        <w:rPr>
          <w:rFonts w:ascii="Arial" w:eastAsia="Times New Roman" w:hAnsi="Arial" w:cs="Arial"/>
          <w:b/>
          <w:i/>
          <w:sz w:val="20"/>
          <w:szCs w:val="20"/>
          <w:lang w:eastAsia="en-GB"/>
        </w:rPr>
      </w:pPr>
      <w:r w:rsidRPr="00F857E4">
        <w:rPr>
          <w:rFonts w:ascii="Arial" w:eastAsia="Times New Roman" w:hAnsi="Arial" w:cs="Arial"/>
          <w:b/>
          <w:i/>
          <w:sz w:val="20"/>
          <w:szCs w:val="20"/>
          <w:lang w:eastAsia="en-GB"/>
        </w:rPr>
        <w:t>P</w:t>
      </w:r>
      <w:r w:rsidR="00276FC1" w:rsidRPr="00F857E4">
        <w:rPr>
          <w:rFonts w:ascii="Arial" w:eastAsia="Times New Roman" w:hAnsi="Arial" w:cs="Arial"/>
          <w:b/>
          <w:i/>
          <w:sz w:val="20"/>
          <w:szCs w:val="20"/>
          <w:lang w:eastAsia="en-GB"/>
        </w:rPr>
        <w:t xml:space="preserve">lease read the declaration below. This Schedule should then be completed, signed and returned with </w:t>
      </w:r>
      <w:r w:rsidR="003C66C5">
        <w:rPr>
          <w:rFonts w:ascii="Arial" w:eastAsia="Times New Roman" w:hAnsi="Arial" w:cs="Arial"/>
          <w:b/>
          <w:i/>
          <w:sz w:val="20"/>
          <w:szCs w:val="20"/>
          <w:lang w:eastAsia="en-GB"/>
        </w:rPr>
        <w:t xml:space="preserve">your </w:t>
      </w:r>
      <w:r w:rsidR="001E0FE4">
        <w:rPr>
          <w:rFonts w:ascii="Arial" w:eastAsia="Times New Roman" w:hAnsi="Arial" w:cs="Arial"/>
          <w:b/>
          <w:i/>
          <w:sz w:val="20"/>
          <w:szCs w:val="20"/>
          <w:lang w:eastAsia="en-GB"/>
        </w:rPr>
        <w:t>RFQ</w:t>
      </w:r>
      <w:r w:rsidR="00464246">
        <w:rPr>
          <w:rFonts w:ascii="Arial" w:eastAsia="Times New Roman" w:hAnsi="Arial" w:cs="Arial"/>
          <w:b/>
          <w:i/>
          <w:sz w:val="20"/>
          <w:szCs w:val="20"/>
          <w:lang w:eastAsia="en-GB"/>
        </w:rPr>
        <w:t xml:space="preserve"> response</w:t>
      </w:r>
      <w:r w:rsidR="00587841" w:rsidRPr="00F857E4">
        <w:rPr>
          <w:rFonts w:ascii="Arial" w:eastAsia="Times New Roman" w:hAnsi="Arial" w:cs="Arial"/>
          <w:b/>
          <w:i/>
          <w:sz w:val="20"/>
          <w:szCs w:val="20"/>
          <w:lang w:eastAsia="en-GB"/>
        </w:rPr>
        <w:t>.</w:t>
      </w:r>
    </w:p>
    <w:p w14:paraId="0F7E7BC9" w14:textId="77777777" w:rsidR="00276FC1" w:rsidRPr="00F857E4" w:rsidRDefault="00276FC1" w:rsidP="00587841">
      <w:pPr>
        <w:numPr>
          <w:ilvl w:val="0"/>
          <w:numId w:val="15"/>
        </w:numPr>
        <w:spacing w:before="200" w:after="60" w:line="240" w:lineRule="auto"/>
        <w:jc w:val="both"/>
        <w:rPr>
          <w:rFonts w:ascii="Arial" w:eastAsia="Times New Roman" w:hAnsi="Arial" w:cs="Arial"/>
          <w:b/>
          <w:sz w:val="20"/>
          <w:szCs w:val="20"/>
          <w:lang w:eastAsia="en-GB"/>
        </w:rPr>
      </w:pPr>
      <w:r w:rsidRPr="00F857E4">
        <w:rPr>
          <w:rFonts w:ascii="Arial" w:eastAsia="Times New Roman" w:hAnsi="Arial" w:cs="Arial"/>
          <w:b/>
          <w:i/>
          <w:sz w:val="20"/>
          <w:szCs w:val="20"/>
          <w:lang w:eastAsia="en-GB"/>
        </w:rPr>
        <w:t>An authorised signatory, in his/her own n</w:t>
      </w:r>
      <w:bookmarkStart w:id="0" w:name="_GoBack"/>
      <w:bookmarkEnd w:id="0"/>
      <w:r w:rsidRPr="00F857E4">
        <w:rPr>
          <w:rFonts w:ascii="Arial" w:eastAsia="Times New Roman" w:hAnsi="Arial" w:cs="Arial"/>
          <w:b/>
          <w:i/>
          <w:sz w:val="20"/>
          <w:szCs w:val="20"/>
          <w:lang w:eastAsia="en-GB"/>
        </w:rPr>
        <w:t xml:space="preserve">ame, on behalf of the </w:t>
      </w:r>
      <w:r w:rsidR="005538AF" w:rsidRPr="00F857E4">
        <w:rPr>
          <w:rFonts w:ascii="Arial" w:eastAsia="Times New Roman" w:hAnsi="Arial" w:cs="Arial"/>
          <w:b/>
          <w:i/>
          <w:sz w:val="20"/>
          <w:szCs w:val="20"/>
          <w:lang w:eastAsia="en-GB"/>
        </w:rPr>
        <w:t>Bidder</w:t>
      </w:r>
      <w:r w:rsidR="00EB0595" w:rsidRPr="00F857E4">
        <w:rPr>
          <w:rFonts w:ascii="Arial" w:eastAsia="Times New Roman" w:hAnsi="Arial" w:cs="Arial"/>
          <w:b/>
          <w:i/>
          <w:sz w:val="20"/>
          <w:szCs w:val="20"/>
          <w:lang w:eastAsia="en-GB"/>
        </w:rPr>
        <w:t xml:space="preserve"> </w:t>
      </w:r>
      <w:r w:rsidRPr="00F857E4">
        <w:rPr>
          <w:rFonts w:ascii="Arial" w:eastAsia="Times New Roman" w:hAnsi="Arial" w:cs="Arial"/>
          <w:b/>
          <w:i/>
          <w:sz w:val="20"/>
          <w:szCs w:val="20"/>
          <w:u w:val="single"/>
          <w:lang w:eastAsia="en-GB"/>
        </w:rPr>
        <w:t xml:space="preserve">and each of </w:t>
      </w:r>
      <w:r w:rsidR="005538AF" w:rsidRPr="00F857E4">
        <w:rPr>
          <w:rFonts w:ascii="Arial" w:eastAsia="Times New Roman" w:hAnsi="Arial" w:cs="Arial"/>
          <w:b/>
          <w:i/>
          <w:sz w:val="20"/>
          <w:szCs w:val="20"/>
          <w:u w:val="single"/>
          <w:lang w:eastAsia="en-GB"/>
        </w:rPr>
        <w:t>any partners</w:t>
      </w:r>
      <w:r w:rsidR="00F857E4">
        <w:rPr>
          <w:rFonts w:ascii="Arial" w:eastAsia="Times New Roman" w:hAnsi="Arial" w:cs="Arial"/>
          <w:b/>
          <w:i/>
          <w:sz w:val="20"/>
          <w:szCs w:val="20"/>
          <w:u w:val="single"/>
          <w:lang w:eastAsia="en-GB"/>
        </w:rPr>
        <w:t>, consortium members,</w:t>
      </w:r>
      <w:r w:rsidR="005538AF" w:rsidRPr="00F857E4">
        <w:rPr>
          <w:rFonts w:ascii="Arial" w:eastAsia="Times New Roman" w:hAnsi="Arial" w:cs="Arial"/>
          <w:b/>
          <w:i/>
          <w:sz w:val="20"/>
          <w:szCs w:val="20"/>
          <w:u w:val="single"/>
          <w:lang w:eastAsia="en-GB"/>
        </w:rPr>
        <w:t xml:space="preserve"> or sub-contractors</w:t>
      </w:r>
      <w:r w:rsidRPr="00F857E4">
        <w:rPr>
          <w:rFonts w:ascii="Arial" w:eastAsia="Times New Roman" w:hAnsi="Arial" w:cs="Arial"/>
          <w:b/>
          <w:i/>
          <w:sz w:val="20"/>
          <w:szCs w:val="20"/>
          <w:lang w:eastAsia="en-GB"/>
        </w:rPr>
        <w:t xml:space="preserve">, must </w:t>
      </w:r>
      <w:r w:rsidR="004B5E13">
        <w:rPr>
          <w:rFonts w:ascii="Arial" w:eastAsia="Times New Roman" w:hAnsi="Arial" w:cs="Arial"/>
          <w:b/>
          <w:i/>
          <w:sz w:val="20"/>
          <w:szCs w:val="20"/>
          <w:lang w:eastAsia="en-GB"/>
        </w:rPr>
        <w:t>sign a copy of this declaration</w:t>
      </w:r>
    </w:p>
    <w:p w14:paraId="025F9462" w14:textId="77777777" w:rsidR="00464246" w:rsidRDefault="00464246" w:rsidP="00464246">
      <w:pPr>
        <w:spacing w:before="200" w:after="60" w:line="240" w:lineRule="auto"/>
        <w:ind w:left="720"/>
        <w:jc w:val="both"/>
        <w:rPr>
          <w:rFonts w:ascii="Arial" w:eastAsia="Times New Roman" w:hAnsi="Arial" w:cs="Arial"/>
          <w:b/>
          <w:sz w:val="20"/>
          <w:szCs w:val="20"/>
          <w:lang w:eastAsia="en-GB"/>
        </w:rPr>
      </w:pPr>
    </w:p>
    <w:p w14:paraId="27CC1638" w14:textId="77777777" w:rsidR="00464246" w:rsidRPr="00464246" w:rsidRDefault="00464246" w:rsidP="00464246">
      <w:pPr>
        <w:spacing w:before="200" w:after="60" w:line="240" w:lineRule="auto"/>
        <w:ind w:left="720"/>
        <w:jc w:val="both"/>
        <w:rPr>
          <w:rFonts w:ascii="Arial" w:eastAsia="Times New Roman" w:hAnsi="Arial" w:cs="Arial"/>
          <w:b/>
          <w:sz w:val="20"/>
          <w:szCs w:val="20"/>
          <w:lang w:eastAsia="en-GB"/>
        </w:rPr>
      </w:pPr>
      <w:r w:rsidRPr="00464246">
        <w:rPr>
          <w:rFonts w:ascii="Arial" w:eastAsia="Times New Roman" w:hAnsi="Arial" w:cs="Arial"/>
          <w:b/>
          <w:sz w:val="20"/>
          <w:szCs w:val="20"/>
          <w:lang w:eastAsia="en-GB"/>
        </w:rPr>
        <w:t>CONFIDENTIALITY UNDERTAKING</w:t>
      </w:r>
    </w:p>
    <w:p w14:paraId="5B7D3909" w14:textId="77777777" w:rsidR="00464246" w:rsidRPr="00464246" w:rsidRDefault="00464246" w:rsidP="00464246">
      <w:pPr>
        <w:spacing w:before="200" w:after="60" w:line="240" w:lineRule="auto"/>
        <w:ind w:left="720"/>
        <w:jc w:val="both"/>
        <w:rPr>
          <w:rFonts w:ascii="Arial" w:eastAsia="Times New Roman" w:hAnsi="Arial" w:cs="Arial"/>
          <w:sz w:val="20"/>
          <w:szCs w:val="20"/>
          <w:lang w:eastAsia="en-GB"/>
        </w:rPr>
      </w:pPr>
      <w:r w:rsidRPr="00464246">
        <w:rPr>
          <w:rFonts w:ascii="Arial" w:eastAsia="Times New Roman" w:hAnsi="Arial" w:cs="Arial"/>
          <w:sz w:val="20"/>
          <w:szCs w:val="20"/>
          <w:lang w:eastAsia="en-GB"/>
        </w:rPr>
        <w:t>In consideration of the release by the Co</w:t>
      </w:r>
      <w:r>
        <w:rPr>
          <w:rFonts w:ascii="Arial" w:eastAsia="Times New Roman" w:hAnsi="Arial" w:cs="Arial"/>
          <w:sz w:val="20"/>
          <w:szCs w:val="20"/>
          <w:lang w:eastAsia="en-GB"/>
        </w:rPr>
        <w:t>ntracting</w:t>
      </w:r>
      <w:r w:rsidRPr="00464246">
        <w:rPr>
          <w:rFonts w:ascii="Arial" w:eastAsia="Times New Roman" w:hAnsi="Arial" w:cs="Arial"/>
          <w:sz w:val="20"/>
          <w:szCs w:val="20"/>
          <w:lang w:eastAsia="en-GB"/>
        </w:rPr>
        <w:t xml:space="preserve"> Authority of the Confidential Information as set out below, the potential Bidder Entity undertakes and agrees with the </w:t>
      </w:r>
      <w:r>
        <w:rPr>
          <w:rFonts w:ascii="Arial" w:eastAsia="Times New Roman" w:hAnsi="Arial" w:cs="Arial"/>
          <w:sz w:val="20"/>
          <w:szCs w:val="20"/>
          <w:lang w:eastAsia="en-GB"/>
        </w:rPr>
        <w:t xml:space="preserve">Contracting </w:t>
      </w:r>
      <w:r w:rsidRPr="00464246">
        <w:rPr>
          <w:rFonts w:ascii="Arial" w:eastAsia="Times New Roman" w:hAnsi="Arial" w:cs="Arial"/>
          <w:sz w:val="20"/>
          <w:szCs w:val="20"/>
          <w:lang w:eastAsia="en-GB"/>
        </w:rPr>
        <w:t xml:space="preserve">Authority as follows: </w:t>
      </w:r>
    </w:p>
    <w:p w14:paraId="6E02052E" w14:textId="77777777" w:rsidR="00464246" w:rsidRPr="00464246" w:rsidRDefault="00464246" w:rsidP="00464246">
      <w:pPr>
        <w:spacing w:before="200" w:after="60" w:line="240" w:lineRule="auto"/>
        <w:ind w:left="851" w:hanging="284"/>
        <w:jc w:val="both"/>
        <w:rPr>
          <w:rFonts w:ascii="Arial" w:eastAsia="Times New Roman" w:hAnsi="Arial" w:cs="Arial"/>
          <w:sz w:val="20"/>
          <w:szCs w:val="20"/>
          <w:lang w:eastAsia="en-GB"/>
        </w:rPr>
      </w:pPr>
      <w:r>
        <w:rPr>
          <w:rFonts w:ascii="Arial" w:eastAsia="Times New Roman" w:hAnsi="Arial" w:cs="Arial"/>
          <w:sz w:val="20"/>
          <w:szCs w:val="20"/>
          <w:lang w:eastAsia="en-GB"/>
        </w:rPr>
        <w:t>1.</w:t>
      </w:r>
      <w:r>
        <w:rPr>
          <w:rFonts w:ascii="Arial" w:eastAsia="Times New Roman" w:hAnsi="Arial" w:cs="Arial"/>
          <w:sz w:val="20"/>
          <w:szCs w:val="20"/>
          <w:lang w:eastAsia="en-GB"/>
        </w:rPr>
        <w:tab/>
      </w:r>
      <w:r w:rsidRPr="00464246">
        <w:rPr>
          <w:rFonts w:ascii="Arial" w:eastAsia="Times New Roman" w:hAnsi="Arial" w:cs="Arial"/>
          <w:sz w:val="20"/>
          <w:szCs w:val="20"/>
          <w:lang w:eastAsia="en-GB"/>
        </w:rPr>
        <w:t xml:space="preserve">This undertaking is binding upon the potential Bidder Entity and all persons associated with </w:t>
      </w:r>
      <w:proofErr w:type="gramStart"/>
      <w:r w:rsidRPr="00464246">
        <w:rPr>
          <w:rFonts w:ascii="Arial" w:eastAsia="Times New Roman" w:hAnsi="Arial" w:cs="Arial"/>
          <w:sz w:val="20"/>
          <w:szCs w:val="20"/>
          <w:lang w:eastAsia="en-GB"/>
        </w:rPr>
        <w:t>the</w:t>
      </w:r>
      <w:proofErr w:type="gramEnd"/>
      <w:r w:rsidRPr="00464246">
        <w:rPr>
          <w:rFonts w:ascii="Arial" w:eastAsia="Times New Roman" w:hAnsi="Arial" w:cs="Arial"/>
          <w:sz w:val="20"/>
          <w:szCs w:val="20"/>
          <w:lang w:eastAsia="en-GB"/>
        </w:rPr>
        <w:t xml:space="preserve"> potential Bidder Entity.</w:t>
      </w:r>
    </w:p>
    <w:p w14:paraId="5E8D99AA" w14:textId="77777777" w:rsidR="00464246" w:rsidRPr="00464246" w:rsidRDefault="00464246" w:rsidP="00464246">
      <w:pPr>
        <w:spacing w:before="200" w:after="60" w:line="240" w:lineRule="auto"/>
        <w:ind w:left="851" w:hanging="284"/>
        <w:jc w:val="both"/>
        <w:rPr>
          <w:rFonts w:ascii="Arial" w:eastAsia="Times New Roman" w:hAnsi="Arial" w:cs="Arial"/>
          <w:sz w:val="20"/>
          <w:szCs w:val="20"/>
          <w:lang w:eastAsia="en-GB"/>
        </w:rPr>
      </w:pPr>
      <w:r w:rsidRPr="00464246">
        <w:rPr>
          <w:rFonts w:ascii="Arial" w:eastAsia="Times New Roman" w:hAnsi="Arial" w:cs="Arial"/>
          <w:sz w:val="20"/>
          <w:szCs w:val="20"/>
          <w:lang w:eastAsia="en-GB"/>
        </w:rPr>
        <w:t>2.</w:t>
      </w:r>
      <w:r w:rsidRPr="00464246">
        <w:rPr>
          <w:rFonts w:ascii="Arial" w:eastAsia="Times New Roman" w:hAnsi="Arial" w:cs="Arial"/>
          <w:sz w:val="20"/>
          <w:szCs w:val="20"/>
          <w:lang w:eastAsia="en-GB"/>
        </w:rPr>
        <w:tab/>
        <w:t xml:space="preserve">This undertaking extends to all information of whatsoever nature in whatsoever form relating to the above requirement, obtained from any source, including without limitation the service requirement documentation, information received from the Contracting Authority or its appointed advisors and information obtained as a result of being allowed in or onto any premises associated with the delivery of the project (“Confidential Information”). It does not extend to information which, at the time it is obtained, is in the public domain. </w:t>
      </w:r>
    </w:p>
    <w:p w14:paraId="794CF495" w14:textId="0EB02A1E" w:rsidR="00464246" w:rsidRPr="00464246" w:rsidRDefault="00757CA1" w:rsidP="00464246">
      <w:pPr>
        <w:spacing w:before="200" w:after="60" w:line="240" w:lineRule="auto"/>
        <w:ind w:left="851" w:hanging="284"/>
        <w:jc w:val="both"/>
        <w:rPr>
          <w:rFonts w:ascii="Arial" w:eastAsia="Times New Roman" w:hAnsi="Arial" w:cs="Arial"/>
          <w:sz w:val="20"/>
          <w:szCs w:val="20"/>
          <w:lang w:eastAsia="en-GB"/>
        </w:rPr>
      </w:pPr>
      <w:r>
        <w:rPr>
          <w:rFonts w:ascii="Arial" w:eastAsia="Times New Roman" w:hAnsi="Arial" w:cs="Arial"/>
          <w:sz w:val="20"/>
          <w:szCs w:val="20"/>
          <w:lang w:eastAsia="en-GB"/>
        </w:rPr>
        <w:t>3</w:t>
      </w:r>
      <w:r w:rsidR="00464246" w:rsidRPr="00464246">
        <w:rPr>
          <w:rFonts w:ascii="Arial" w:eastAsia="Times New Roman" w:hAnsi="Arial" w:cs="Arial"/>
          <w:sz w:val="20"/>
          <w:szCs w:val="20"/>
          <w:lang w:eastAsia="en-GB"/>
        </w:rPr>
        <w:t>.</w:t>
      </w:r>
      <w:r w:rsidR="00464246" w:rsidRPr="00464246">
        <w:rPr>
          <w:rFonts w:ascii="Arial" w:eastAsia="Times New Roman" w:hAnsi="Arial" w:cs="Arial"/>
          <w:sz w:val="20"/>
          <w:szCs w:val="20"/>
          <w:lang w:eastAsia="en-GB"/>
        </w:rPr>
        <w:tab/>
        <w:t xml:space="preserve">The potential Bidder Entity shall use the Confidential Information solely for the purpose of responding to this </w:t>
      </w:r>
      <w:r w:rsidR="001E0FE4">
        <w:rPr>
          <w:rFonts w:ascii="Arial" w:eastAsia="Times New Roman" w:hAnsi="Arial" w:cs="Arial"/>
          <w:sz w:val="20"/>
          <w:szCs w:val="20"/>
          <w:lang w:eastAsia="en-GB"/>
        </w:rPr>
        <w:t>RFQ</w:t>
      </w:r>
      <w:r w:rsidR="00464246" w:rsidRPr="00464246">
        <w:rPr>
          <w:rFonts w:ascii="Arial" w:eastAsia="Times New Roman" w:hAnsi="Arial" w:cs="Arial"/>
          <w:sz w:val="20"/>
          <w:szCs w:val="20"/>
          <w:lang w:eastAsia="en-GB"/>
        </w:rPr>
        <w:t xml:space="preserve">. </w:t>
      </w:r>
    </w:p>
    <w:p w14:paraId="184FF291" w14:textId="77777777" w:rsidR="00464246" w:rsidRPr="00464246" w:rsidRDefault="00757CA1" w:rsidP="00464246">
      <w:pPr>
        <w:spacing w:before="200" w:after="60" w:line="240" w:lineRule="auto"/>
        <w:ind w:left="851" w:hanging="284"/>
        <w:jc w:val="both"/>
        <w:rPr>
          <w:rFonts w:ascii="Arial" w:eastAsia="Times New Roman" w:hAnsi="Arial" w:cs="Arial"/>
          <w:sz w:val="20"/>
          <w:szCs w:val="20"/>
          <w:lang w:eastAsia="en-GB"/>
        </w:rPr>
      </w:pPr>
      <w:r>
        <w:rPr>
          <w:rFonts w:ascii="Arial" w:eastAsia="Times New Roman" w:hAnsi="Arial" w:cs="Arial"/>
          <w:sz w:val="20"/>
          <w:szCs w:val="20"/>
          <w:lang w:eastAsia="en-GB"/>
        </w:rPr>
        <w:t>4</w:t>
      </w:r>
      <w:r w:rsidR="00464246" w:rsidRPr="00464246">
        <w:rPr>
          <w:rFonts w:ascii="Arial" w:eastAsia="Times New Roman" w:hAnsi="Arial" w:cs="Arial"/>
          <w:sz w:val="20"/>
          <w:szCs w:val="20"/>
          <w:lang w:eastAsia="en-GB"/>
        </w:rPr>
        <w:t>.</w:t>
      </w:r>
      <w:r w:rsidR="00464246" w:rsidRPr="00464246">
        <w:rPr>
          <w:rFonts w:ascii="Arial" w:eastAsia="Times New Roman" w:hAnsi="Arial" w:cs="Arial"/>
          <w:sz w:val="20"/>
          <w:szCs w:val="20"/>
          <w:lang w:eastAsia="en-GB"/>
        </w:rPr>
        <w:tab/>
        <w:t xml:space="preserve">The potential Bidder Entity shall not use or disclose or permit the disclosure by any person of any of the Confidential Information for the benefit of any third party. </w:t>
      </w:r>
    </w:p>
    <w:p w14:paraId="4E1950A8" w14:textId="77777777" w:rsidR="00464246" w:rsidRPr="00464246" w:rsidRDefault="00757CA1" w:rsidP="00464246">
      <w:pPr>
        <w:spacing w:before="200" w:after="60" w:line="240" w:lineRule="auto"/>
        <w:ind w:left="851" w:hanging="284"/>
        <w:jc w:val="both"/>
        <w:rPr>
          <w:rFonts w:ascii="Arial" w:eastAsia="Times New Roman" w:hAnsi="Arial" w:cs="Arial"/>
          <w:sz w:val="20"/>
          <w:szCs w:val="20"/>
          <w:lang w:eastAsia="en-GB"/>
        </w:rPr>
      </w:pPr>
      <w:r>
        <w:rPr>
          <w:rFonts w:ascii="Arial" w:eastAsia="Times New Roman" w:hAnsi="Arial" w:cs="Arial"/>
          <w:sz w:val="20"/>
          <w:szCs w:val="20"/>
          <w:lang w:eastAsia="en-GB"/>
        </w:rPr>
        <w:t>5</w:t>
      </w:r>
      <w:r w:rsidR="00464246" w:rsidRPr="00464246">
        <w:rPr>
          <w:rFonts w:ascii="Arial" w:eastAsia="Times New Roman" w:hAnsi="Arial" w:cs="Arial"/>
          <w:sz w:val="20"/>
          <w:szCs w:val="20"/>
          <w:lang w:eastAsia="en-GB"/>
        </w:rPr>
        <w:t>.</w:t>
      </w:r>
      <w:r w:rsidR="00464246" w:rsidRPr="00464246">
        <w:rPr>
          <w:rFonts w:ascii="Arial" w:eastAsia="Times New Roman" w:hAnsi="Arial" w:cs="Arial"/>
          <w:sz w:val="20"/>
          <w:szCs w:val="20"/>
          <w:lang w:eastAsia="en-GB"/>
        </w:rPr>
        <w:tab/>
        <w:t xml:space="preserve">The potential Bidder Entity shall keep all materials containing Confidential Information in a secure place at all times. </w:t>
      </w:r>
    </w:p>
    <w:p w14:paraId="3C382EC6" w14:textId="77777777" w:rsidR="00464246" w:rsidRPr="00464246" w:rsidRDefault="00757CA1" w:rsidP="00464246">
      <w:pPr>
        <w:spacing w:before="200" w:after="60" w:line="240" w:lineRule="auto"/>
        <w:ind w:left="851" w:hanging="284"/>
        <w:jc w:val="both"/>
        <w:rPr>
          <w:rFonts w:ascii="Arial" w:eastAsia="Times New Roman" w:hAnsi="Arial" w:cs="Arial"/>
          <w:sz w:val="20"/>
          <w:szCs w:val="20"/>
          <w:lang w:eastAsia="en-GB"/>
        </w:rPr>
      </w:pPr>
      <w:r>
        <w:rPr>
          <w:rFonts w:ascii="Arial" w:eastAsia="Times New Roman" w:hAnsi="Arial" w:cs="Arial"/>
          <w:sz w:val="20"/>
          <w:szCs w:val="20"/>
          <w:lang w:eastAsia="en-GB"/>
        </w:rPr>
        <w:t>6</w:t>
      </w:r>
      <w:r w:rsidR="00464246" w:rsidRPr="00464246">
        <w:rPr>
          <w:rFonts w:ascii="Arial" w:eastAsia="Times New Roman" w:hAnsi="Arial" w:cs="Arial"/>
          <w:sz w:val="20"/>
          <w:szCs w:val="20"/>
          <w:lang w:eastAsia="en-GB"/>
        </w:rPr>
        <w:t>.</w:t>
      </w:r>
      <w:r w:rsidR="00464246" w:rsidRPr="00464246">
        <w:rPr>
          <w:rFonts w:ascii="Arial" w:eastAsia="Times New Roman" w:hAnsi="Arial" w:cs="Arial"/>
          <w:sz w:val="20"/>
          <w:szCs w:val="20"/>
          <w:lang w:eastAsia="en-GB"/>
        </w:rPr>
        <w:tab/>
        <w:t xml:space="preserve">No failure or delay by the Contracting Authority in exercising any right or power or privilege available to the Contracting Authority shall be deemed to be a waiver nor shall any single or partial exercise of any such right or power or privilege preclude any further exercise or the exercise of any such rights or power or privilege. </w:t>
      </w:r>
    </w:p>
    <w:p w14:paraId="5267316E" w14:textId="77777777" w:rsidR="00464246" w:rsidRPr="00464246" w:rsidRDefault="00757CA1" w:rsidP="00464246">
      <w:pPr>
        <w:spacing w:before="200" w:after="60" w:line="240" w:lineRule="auto"/>
        <w:ind w:left="851" w:hanging="284"/>
        <w:jc w:val="both"/>
        <w:rPr>
          <w:rFonts w:ascii="Arial" w:eastAsia="Times New Roman" w:hAnsi="Arial" w:cs="Arial"/>
          <w:sz w:val="20"/>
          <w:szCs w:val="20"/>
          <w:lang w:eastAsia="en-GB"/>
        </w:rPr>
      </w:pPr>
      <w:r>
        <w:rPr>
          <w:rFonts w:ascii="Arial" w:eastAsia="Times New Roman" w:hAnsi="Arial" w:cs="Arial"/>
          <w:sz w:val="20"/>
          <w:szCs w:val="20"/>
          <w:lang w:eastAsia="en-GB"/>
        </w:rPr>
        <w:t>7</w:t>
      </w:r>
      <w:r w:rsidR="00464246" w:rsidRPr="00464246">
        <w:rPr>
          <w:rFonts w:ascii="Arial" w:eastAsia="Times New Roman" w:hAnsi="Arial" w:cs="Arial"/>
          <w:sz w:val="20"/>
          <w:szCs w:val="20"/>
          <w:lang w:eastAsia="en-GB"/>
        </w:rPr>
        <w:t>.</w:t>
      </w:r>
      <w:r w:rsidR="00464246" w:rsidRPr="00464246">
        <w:rPr>
          <w:rFonts w:ascii="Arial" w:eastAsia="Times New Roman" w:hAnsi="Arial" w:cs="Arial"/>
          <w:sz w:val="20"/>
          <w:szCs w:val="20"/>
          <w:lang w:eastAsia="en-GB"/>
        </w:rPr>
        <w:tab/>
        <w:t>The agreement formed by the acceptance of this statement shall be governed by and constructed in all respects in accordance with English law, and each hereby submits to the exclusive jurisdiction of the courts of England and Wales in relation to all matters pertaining to or arising from this Agreement.</w:t>
      </w:r>
    </w:p>
    <w:p w14:paraId="5BE01815" w14:textId="77777777" w:rsidR="00464246" w:rsidRDefault="00464246" w:rsidP="00464246">
      <w:pPr>
        <w:spacing w:before="200" w:after="60" w:line="240" w:lineRule="auto"/>
        <w:ind w:left="720"/>
        <w:jc w:val="both"/>
        <w:rPr>
          <w:rFonts w:ascii="Arial" w:eastAsia="Times New Roman" w:hAnsi="Arial" w:cs="Arial"/>
          <w:b/>
          <w:sz w:val="20"/>
          <w:szCs w:val="20"/>
          <w:lang w:eastAsia="en-GB"/>
        </w:rPr>
      </w:pPr>
    </w:p>
    <w:p w14:paraId="3F08D6A3" w14:textId="77777777" w:rsidR="00464246" w:rsidRPr="00464246" w:rsidRDefault="00464246" w:rsidP="00464246">
      <w:pPr>
        <w:spacing w:before="200" w:after="60" w:line="240" w:lineRule="auto"/>
        <w:ind w:left="720"/>
        <w:jc w:val="both"/>
        <w:rPr>
          <w:rFonts w:ascii="Arial" w:eastAsia="Times New Roman" w:hAnsi="Arial" w:cs="Arial"/>
          <w:b/>
          <w:sz w:val="20"/>
          <w:szCs w:val="20"/>
          <w:lang w:eastAsia="en-GB"/>
        </w:rPr>
      </w:pPr>
      <w:r w:rsidRPr="00464246">
        <w:rPr>
          <w:rFonts w:ascii="Arial" w:eastAsia="Times New Roman" w:hAnsi="Arial" w:cs="Arial"/>
          <w:b/>
          <w:sz w:val="20"/>
          <w:szCs w:val="20"/>
          <w:lang w:eastAsia="en-GB"/>
        </w:rPr>
        <w:lastRenderedPageBreak/>
        <w:t>CANVASSING</w:t>
      </w:r>
    </w:p>
    <w:p w14:paraId="511F1277" w14:textId="6D0D820B" w:rsidR="00464246" w:rsidRPr="00464246" w:rsidRDefault="00464246" w:rsidP="00464246">
      <w:pPr>
        <w:spacing w:before="200" w:after="60" w:line="240" w:lineRule="auto"/>
        <w:ind w:left="720"/>
        <w:jc w:val="both"/>
        <w:rPr>
          <w:rFonts w:ascii="Arial" w:eastAsia="Times New Roman" w:hAnsi="Arial" w:cs="Arial"/>
          <w:sz w:val="20"/>
          <w:szCs w:val="20"/>
          <w:lang w:eastAsia="en-GB"/>
        </w:rPr>
      </w:pPr>
      <w:r w:rsidRPr="00464246">
        <w:rPr>
          <w:rFonts w:ascii="Arial" w:eastAsia="Times New Roman" w:hAnsi="Arial" w:cs="Arial"/>
          <w:sz w:val="20"/>
          <w:szCs w:val="20"/>
          <w:lang w:eastAsia="en-GB"/>
        </w:rPr>
        <w:t xml:space="preserve">The Contracting Authority reserves the right to disqualify (without prejudice to any other civil remedies available to the Contracting Authority and without prejudice to any criminal liability which such conduct by a potential; Bidder or any of their potential Bidder Members may attract) any potential Bidder or potential Bidder Member who, in connection with this </w:t>
      </w:r>
      <w:r w:rsidR="001E0FE4">
        <w:rPr>
          <w:rFonts w:ascii="Arial" w:eastAsia="Times New Roman" w:hAnsi="Arial" w:cs="Arial"/>
          <w:sz w:val="20"/>
          <w:szCs w:val="20"/>
          <w:lang w:eastAsia="en-GB"/>
        </w:rPr>
        <w:t>RFQ</w:t>
      </w:r>
      <w:r w:rsidRPr="00464246">
        <w:rPr>
          <w:rFonts w:ascii="Arial" w:eastAsia="Times New Roman" w:hAnsi="Arial" w:cs="Arial"/>
          <w:sz w:val="20"/>
          <w:szCs w:val="20"/>
          <w:lang w:eastAsia="en-GB"/>
        </w:rPr>
        <w:t>:</w:t>
      </w:r>
    </w:p>
    <w:p w14:paraId="3014449C" w14:textId="77777777" w:rsidR="00464246" w:rsidRPr="00464246" w:rsidRDefault="00464246" w:rsidP="00464246">
      <w:pPr>
        <w:spacing w:before="200" w:after="60" w:line="240" w:lineRule="auto"/>
        <w:ind w:left="720"/>
        <w:jc w:val="both"/>
        <w:rPr>
          <w:rFonts w:ascii="Arial" w:eastAsia="Times New Roman" w:hAnsi="Arial" w:cs="Arial"/>
          <w:sz w:val="20"/>
          <w:szCs w:val="20"/>
          <w:lang w:eastAsia="en-GB"/>
        </w:rPr>
      </w:pPr>
    </w:p>
    <w:p w14:paraId="1498E54C" w14:textId="77777777" w:rsidR="00464246" w:rsidRPr="00464246" w:rsidRDefault="00464246" w:rsidP="00464246">
      <w:pPr>
        <w:numPr>
          <w:ilvl w:val="0"/>
          <w:numId w:val="19"/>
        </w:numPr>
        <w:spacing w:before="200" w:after="60" w:line="240" w:lineRule="auto"/>
        <w:jc w:val="both"/>
        <w:rPr>
          <w:rFonts w:ascii="Arial" w:eastAsia="Times New Roman" w:hAnsi="Arial" w:cs="Arial"/>
          <w:sz w:val="20"/>
          <w:szCs w:val="20"/>
          <w:lang w:eastAsia="en-GB"/>
        </w:rPr>
      </w:pPr>
      <w:r w:rsidRPr="00464246">
        <w:rPr>
          <w:rFonts w:ascii="Arial" w:eastAsia="Times New Roman" w:hAnsi="Arial" w:cs="Arial"/>
          <w:sz w:val="20"/>
          <w:szCs w:val="20"/>
          <w:lang w:eastAsia="en-GB"/>
        </w:rPr>
        <w:t>Offers any inducement, fee or reward to any representatives or advisors of  the Contracting Authority;</w:t>
      </w:r>
    </w:p>
    <w:p w14:paraId="48A1592B" w14:textId="77777777" w:rsidR="00464246" w:rsidRPr="00464246" w:rsidRDefault="00464246" w:rsidP="00464246">
      <w:pPr>
        <w:numPr>
          <w:ilvl w:val="0"/>
          <w:numId w:val="19"/>
        </w:numPr>
        <w:spacing w:before="200" w:after="60" w:line="240" w:lineRule="auto"/>
        <w:jc w:val="both"/>
        <w:rPr>
          <w:rFonts w:ascii="Arial" w:eastAsia="Times New Roman" w:hAnsi="Arial" w:cs="Arial"/>
          <w:sz w:val="20"/>
          <w:szCs w:val="20"/>
          <w:lang w:eastAsia="en-GB"/>
        </w:rPr>
      </w:pPr>
      <w:r w:rsidRPr="00464246">
        <w:rPr>
          <w:rFonts w:ascii="Arial" w:eastAsia="Times New Roman" w:hAnsi="Arial" w:cs="Arial"/>
          <w:sz w:val="20"/>
          <w:szCs w:val="20"/>
          <w:lang w:eastAsia="en-GB"/>
        </w:rPr>
        <w:t xml:space="preserve">Does anything which would constitute a breach of the Bribery Act 2010; </w:t>
      </w:r>
    </w:p>
    <w:p w14:paraId="70E6A82D" w14:textId="2E9504D5" w:rsidR="00464246" w:rsidRPr="00464246" w:rsidRDefault="00464246" w:rsidP="00464246">
      <w:pPr>
        <w:numPr>
          <w:ilvl w:val="0"/>
          <w:numId w:val="19"/>
        </w:numPr>
        <w:spacing w:before="200" w:after="60" w:line="240" w:lineRule="auto"/>
        <w:jc w:val="both"/>
        <w:rPr>
          <w:rFonts w:ascii="Arial" w:eastAsia="Times New Roman" w:hAnsi="Arial" w:cs="Arial"/>
          <w:sz w:val="20"/>
          <w:szCs w:val="20"/>
          <w:lang w:eastAsia="en-GB"/>
        </w:rPr>
      </w:pPr>
      <w:r w:rsidRPr="00464246">
        <w:rPr>
          <w:rFonts w:ascii="Arial" w:eastAsia="Times New Roman" w:hAnsi="Arial" w:cs="Arial"/>
          <w:sz w:val="20"/>
          <w:szCs w:val="20"/>
          <w:lang w:eastAsia="en-GB"/>
        </w:rPr>
        <w:t xml:space="preserve">Canvasses any of the persons referred to above in connection with this </w:t>
      </w:r>
      <w:r w:rsidR="001E0FE4">
        <w:rPr>
          <w:rFonts w:ascii="Arial" w:eastAsia="Times New Roman" w:hAnsi="Arial" w:cs="Arial"/>
          <w:sz w:val="20"/>
          <w:szCs w:val="20"/>
          <w:lang w:eastAsia="en-GB"/>
        </w:rPr>
        <w:t>RFQ</w:t>
      </w:r>
      <w:r w:rsidRPr="00464246">
        <w:rPr>
          <w:rFonts w:ascii="Arial" w:eastAsia="Times New Roman" w:hAnsi="Arial" w:cs="Arial"/>
          <w:sz w:val="20"/>
          <w:szCs w:val="20"/>
          <w:lang w:eastAsia="en-GB"/>
        </w:rPr>
        <w:t>; or</w:t>
      </w:r>
    </w:p>
    <w:p w14:paraId="5BCEB338" w14:textId="7625E293" w:rsidR="00464246" w:rsidRPr="00464246" w:rsidRDefault="00464246" w:rsidP="00464246">
      <w:pPr>
        <w:numPr>
          <w:ilvl w:val="0"/>
          <w:numId w:val="19"/>
        </w:numPr>
        <w:spacing w:before="200" w:after="60" w:line="240" w:lineRule="auto"/>
        <w:jc w:val="both"/>
        <w:rPr>
          <w:rFonts w:ascii="Arial" w:eastAsia="Times New Roman" w:hAnsi="Arial" w:cs="Arial"/>
          <w:sz w:val="20"/>
          <w:szCs w:val="20"/>
          <w:lang w:eastAsia="en-GB"/>
        </w:rPr>
      </w:pPr>
      <w:r w:rsidRPr="00464246">
        <w:rPr>
          <w:rFonts w:ascii="Arial" w:eastAsia="Times New Roman" w:hAnsi="Arial" w:cs="Arial"/>
          <w:sz w:val="20"/>
          <w:szCs w:val="20"/>
          <w:lang w:eastAsia="en-GB"/>
        </w:rPr>
        <w:t xml:space="preserve">Contacts any of the persons referred to above prior to conclusion of the </w:t>
      </w:r>
      <w:r w:rsidR="001E0FE4">
        <w:rPr>
          <w:rFonts w:ascii="Arial" w:eastAsia="Times New Roman" w:hAnsi="Arial" w:cs="Arial"/>
          <w:sz w:val="20"/>
          <w:szCs w:val="20"/>
          <w:lang w:eastAsia="en-GB"/>
        </w:rPr>
        <w:t>RFQ</w:t>
      </w:r>
      <w:r w:rsidRPr="00464246">
        <w:rPr>
          <w:rFonts w:ascii="Arial" w:eastAsia="Times New Roman" w:hAnsi="Arial" w:cs="Arial"/>
          <w:sz w:val="20"/>
          <w:szCs w:val="20"/>
          <w:lang w:eastAsia="en-GB"/>
        </w:rPr>
        <w:t xml:space="preserve"> process about any aspect of the </w:t>
      </w:r>
      <w:r w:rsidR="001E0FE4">
        <w:rPr>
          <w:rFonts w:ascii="Arial" w:eastAsia="Times New Roman" w:hAnsi="Arial" w:cs="Arial"/>
          <w:sz w:val="20"/>
          <w:szCs w:val="20"/>
          <w:lang w:eastAsia="en-GB"/>
        </w:rPr>
        <w:t>RFQ</w:t>
      </w:r>
      <w:r w:rsidRPr="00464246">
        <w:rPr>
          <w:rFonts w:ascii="Arial" w:eastAsia="Times New Roman" w:hAnsi="Arial" w:cs="Arial"/>
          <w:sz w:val="20"/>
          <w:szCs w:val="20"/>
          <w:lang w:eastAsia="en-GB"/>
        </w:rPr>
        <w:t xml:space="preserve"> in a manner not permitted by this </w:t>
      </w:r>
      <w:r w:rsidR="001E0FE4">
        <w:rPr>
          <w:rFonts w:ascii="Arial" w:eastAsia="Times New Roman" w:hAnsi="Arial" w:cs="Arial"/>
          <w:sz w:val="20"/>
          <w:szCs w:val="20"/>
          <w:lang w:eastAsia="en-GB"/>
        </w:rPr>
        <w:t>RFQ</w:t>
      </w:r>
      <w:r w:rsidRPr="00464246">
        <w:rPr>
          <w:rFonts w:ascii="Arial" w:eastAsia="Times New Roman" w:hAnsi="Arial" w:cs="Arial"/>
          <w:sz w:val="20"/>
          <w:szCs w:val="20"/>
          <w:lang w:eastAsia="en-GB"/>
        </w:rPr>
        <w:t xml:space="preserve"> (including without limitation contact for the purposes of discussing the possible transfer to the employment of the potential Bidder of such person).</w:t>
      </w:r>
    </w:p>
    <w:p w14:paraId="23BE4256" w14:textId="0127442A" w:rsidR="00464246" w:rsidRPr="00464246" w:rsidRDefault="00757CA1" w:rsidP="00464246">
      <w:pPr>
        <w:spacing w:before="200" w:after="60" w:line="240" w:lineRule="auto"/>
        <w:ind w:left="720"/>
        <w:jc w:val="both"/>
        <w:rPr>
          <w:rFonts w:ascii="Arial" w:eastAsia="Times New Roman" w:hAnsi="Arial" w:cs="Arial"/>
          <w:sz w:val="20"/>
          <w:szCs w:val="20"/>
          <w:lang w:eastAsia="en-GB"/>
        </w:rPr>
      </w:pPr>
      <w:r>
        <w:rPr>
          <w:rFonts w:ascii="Arial" w:eastAsia="Times New Roman" w:hAnsi="Arial" w:cs="Arial"/>
          <w:sz w:val="20"/>
          <w:szCs w:val="20"/>
          <w:lang w:eastAsia="en-GB"/>
        </w:rPr>
        <w:t>Ot</w:t>
      </w:r>
      <w:r w:rsidR="00464246" w:rsidRPr="00464246">
        <w:rPr>
          <w:rFonts w:ascii="Arial" w:eastAsia="Times New Roman" w:hAnsi="Arial" w:cs="Arial"/>
          <w:sz w:val="20"/>
          <w:szCs w:val="20"/>
          <w:lang w:eastAsia="en-GB"/>
        </w:rPr>
        <w:t xml:space="preserve">her than where specifically permitted by this </w:t>
      </w:r>
      <w:r w:rsidR="001E0FE4">
        <w:rPr>
          <w:rFonts w:ascii="Arial" w:eastAsia="Times New Roman" w:hAnsi="Arial" w:cs="Arial"/>
          <w:sz w:val="20"/>
          <w:szCs w:val="20"/>
          <w:lang w:eastAsia="en-GB"/>
        </w:rPr>
        <w:t>RFQ</w:t>
      </w:r>
      <w:r w:rsidR="00464246" w:rsidRPr="00464246">
        <w:rPr>
          <w:rFonts w:ascii="Arial" w:eastAsia="Times New Roman" w:hAnsi="Arial" w:cs="Arial"/>
          <w:sz w:val="20"/>
          <w:szCs w:val="20"/>
          <w:lang w:eastAsia="en-GB"/>
        </w:rPr>
        <w:t xml:space="preserve">, no attempt should be made to contact the Contracting Authority’s project team office by telephone, nor to contact the Contracting Authority or the Contracting Authority’s advisers as part of the Procurement.  Any enquiries made to persons other than the Contracting Authority project team will be regarded as </w:t>
      </w:r>
      <w:r w:rsidR="00464246" w:rsidRPr="00464246">
        <w:rPr>
          <w:rFonts w:ascii="Arial" w:eastAsia="Times New Roman" w:hAnsi="Arial" w:cs="Arial"/>
          <w:i/>
          <w:sz w:val="20"/>
          <w:szCs w:val="20"/>
          <w:lang w:eastAsia="en-GB"/>
        </w:rPr>
        <w:t>prima facie</w:t>
      </w:r>
      <w:r w:rsidR="00464246" w:rsidRPr="00464246">
        <w:rPr>
          <w:rFonts w:ascii="Arial" w:eastAsia="Times New Roman" w:hAnsi="Arial" w:cs="Arial"/>
          <w:sz w:val="20"/>
          <w:szCs w:val="20"/>
          <w:lang w:eastAsia="en-GB"/>
        </w:rPr>
        <w:t xml:space="preserve"> evidence of canvassing.</w:t>
      </w:r>
    </w:p>
    <w:p w14:paraId="5503B2A9" w14:textId="77777777" w:rsidR="00464246" w:rsidRPr="00464246" w:rsidRDefault="00464246" w:rsidP="00464246">
      <w:pPr>
        <w:spacing w:before="200" w:after="60" w:line="240" w:lineRule="auto"/>
        <w:ind w:left="720"/>
        <w:jc w:val="both"/>
        <w:rPr>
          <w:rFonts w:ascii="Arial" w:eastAsia="Times New Roman" w:hAnsi="Arial" w:cs="Arial"/>
          <w:sz w:val="20"/>
          <w:szCs w:val="20"/>
          <w:lang w:eastAsia="en-GB"/>
        </w:rPr>
      </w:pPr>
    </w:p>
    <w:p w14:paraId="09E9D9EF" w14:textId="77777777" w:rsidR="00464246" w:rsidRPr="00464246" w:rsidRDefault="00464246" w:rsidP="00464246">
      <w:pPr>
        <w:spacing w:before="200" w:after="60" w:line="240" w:lineRule="auto"/>
        <w:ind w:left="720"/>
        <w:jc w:val="both"/>
        <w:rPr>
          <w:rFonts w:ascii="Arial" w:eastAsia="Times New Roman" w:hAnsi="Arial" w:cs="Arial"/>
          <w:b/>
          <w:sz w:val="20"/>
          <w:szCs w:val="20"/>
          <w:lang w:eastAsia="en-GB"/>
        </w:rPr>
      </w:pPr>
      <w:r w:rsidRPr="00464246">
        <w:rPr>
          <w:rFonts w:ascii="Arial" w:eastAsia="Times New Roman" w:hAnsi="Arial" w:cs="Arial"/>
          <w:b/>
          <w:sz w:val="20"/>
          <w:szCs w:val="20"/>
          <w:lang w:eastAsia="en-GB"/>
        </w:rPr>
        <w:t>NON COLLUSION UNDERTAKING</w:t>
      </w:r>
    </w:p>
    <w:p w14:paraId="6B5A65D0" w14:textId="62A95508" w:rsidR="00464246" w:rsidRPr="00464246" w:rsidRDefault="00464246" w:rsidP="00757CA1">
      <w:pPr>
        <w:spacing w:before="200" w:after="60" w:line="240" w:lineRule="auto"/>
        <w:ind w:left="720"/>
        <w:jc w:val="both"/>
        <w:rPr>
          <w:rFonts w:ascii="Arial" w:eastAsia="Times New Roman" w:hAnsi="Arial" w:cs="Arial"/>
          <w:sz w:val="20"/>
          <w:szCs w:val="20"/>
          <w:lang w:eastAsia="en-GB"/>
        </w:rPr>
      </w:pPr>
      <w:r w:rsidRPr="00464246">
        <w:rPr>
          <w:rFonts w:ascii="Arial" w:eastAsia="Times New Roman" w:hAnsi="Arial" w:cs="Arial"/>
          <w:sz w:val="20"/>
          <w:szCs w:val="20"/>
          <w:lang w:eastAsia="en-GB"/>
        </w:rPr>
        <w:t xml:space="preserve">The Contracting Authority reserves the right to disqualify (without prejudice to any other civil remedies available to them and without prejudice to any criminal liability which such conduct by a Bidder may attract) any potential Bidder or potential Bidder Member who, in connection with this </w:t>
      </w:r>
      <w:r w:rsidR="001E0FE4">
        <w:rPr>
          <w:rFonts w:ascii="Arial" w:eastAsia="Times New Roman" w:hAnsi="Arial" w:cs="Arial"/>
          <w:sz w:val="20"/>
          <w:szCs w:val="20"/>
          <w:lang w:eastAsia="en-GB"/>
        </w:rPr>
        <w:t>RFQ</w:t>
      </w:r>
      <w:r w:rsidRPr="00464246">
        <w:rPr>
          <w:rFonts w:ascii="Arial" w:eastAsia="Times New Roman" w:hAnsi="Arial" w:cs="Arial"/>
          <w:sz w:val="20"/>
          <w:szCs w:val="20"/>
          <w:lang w:eastAsia="en-GB"/>
        </w:rPr>
        <w:t>:</w:t>
      </w:r>
    </w:p>
    <w:p w14:paraId="0600BB0D" w14:textId="6B89C101" w:rsidR="00464246" w:rsidRPr="00464246" w:rsidRDefault="00464246" w:rsidP="00464246">
      <w:pPr>
        <w:numPr>
          <w:ilvl w:val="0"/>
          <w:numId w:val="20"/>
        </w:numPr>
        <w:spacing w:before="200" w:after="60" w:line="240" w:lineRule="auto"/>
        <w:jc w:val="both"/>
        <w:rPr>
          <w:rFonts w:ascii="Arial" w:eastAsia="Times New Roman" w:hAnsi="Arial" w:cs="Arial"/>
          <w:sz w:val="20"/>
          <w:szCs w:val="20"/>
          <w:lang w:eastAsia="en-GB"/>
        </w:rPr>
      </w:pPr>
      <w:r w:rsidRPr="00464246">
        <w:rPr>
          <w:rFonts w:ascii="Arial" w:eastAsia="Times New Roman" w:hAnsi="Arial" w:cs="Arial"/>
          <w:sz w:val="20"/>
          <w:szCs w:val="20"/>
          <w:lang w:eastAsia="en-GB"/>
        </w:rPr>
        <w:t xml:space="preserve">Fixes or adjusts their </w:t>
      </w:r>
      <w:r w:rsidR="001E0FE4">
        <w:rPr>
          <w:rFonts w:ascii="Arial" w:eastAsia="Times New Roman" w:hAnsi="Arial" w:cs="Arial"/>
          <w:sz w:val="20"/>
          <w:szCs w:val="20"/>
          <w:lang w:eastAsia="en-GB"/>
        </w:rPr>
        <w:t>RFQ</w:t>
      </w:r>
      <w:r w:rsidRPr="00464246">
        <w:rPr>
          <w:rFonts w:ascii="Arial" w:eastAsia="Times New Roman" w:hAnsi="Arial" w:cs="Arial"/>
          <w:sz w:val="20"/>
          <w:szCs w:val="20"/>
          <w:lang w:eastAsia="en-GB"/>
        </w:rPr>
        <w:t xml:space="preserve"> response by or in accordance with any agreement or arrangement with any other potential Bidder or potential Bidder Member of another potential Bidder (other than a Bidder’s own Bidder Members); or</w:t>
      </w:r>
    </w:p>
    <w:p w14:paraId="65149725" w14:textId="0125069A" w:rsidR="00464246" w:rsidRPr="00464246" w:rsidRDefault="00464246" w:rsidP="00464246">
      <w:pPr>
        <w:numPr>
          <w:ilvl w:val="0"/>
          <w:numId w:val="20"/>
        </w:numPr>
        <w:spacing w:before="200" w:after="60" w:line="240" w:lineRule="auto"/>
        <w:jc w:val="both"/>
        <w:rPr>
          <w:rFonts w:ascii="Arial" w:eastAsia="Times New Roman" w:hAnsi="Arial" w:cs="Arial"/>
          <w:sz w:val="20"/>
          <w:szCs w:val="20"/>
          <w:lang w:eastAsia="en-GB"/>
        </w:rPr>
      </w:pPr>
      <w:r w:rsidRPr="00464246">
        <w:rPr>
          <w:rFonts w:ascii="Arial" w:eastAsia="Times New Roman" w:hAnsi="Arial" w:cs="Arial"/>
          <w:sz w:val="20"/>
          <w:szCs w:val="20"/>
          <w:lang w:eastAsia="en-GB"/>
        </w:rPr>
        <w:t>Enters into any agreement or arrangement with any other potential Bidder or potential Bidder Member of another potential Bidder to the effect that they shall refrain from submitting a</w:t>
      </w:r>
      <w:r w:rsidR="003C66C5">
        <w:rPr>
          <w:rFonts w:ascii="Arial" w:eastAsia="Times New Roman" w:hAnsi="Arial" w:cs="Arial"/>
          <w:sz w:val="20"/>
          <w:szCs w:val="20"/>
          <w:lang w:eastAsia="en-GB"/>
        </w:rPr>
        <w:t xml:space="preserve">n </w:t>
      </w:r>
      <w:r w:rsidR="001E0FE4">
        <w:rPr>
          <w:rFonts w:ascii="Arial" w:eastAsia="Times New Roman" w:hAnsi="Arial" w:cs="Arial"/>
          <w:sz w:val="20"/>
          <w:szCs w:val="20"/>
          <w:lang w:eastAsia="en-GB"/>
        </w:rPr>
        <w:t>RFQ</w:t>
      </w:r>
      <w:r w:rsidRPr="00464246">
        <w:rPr>
          <w:rFonts w:ascii="Arial" w:eastAsia="Times New Roman" w:hAnsi="Arial" w:cs="Arial"/>
          <w:sz w:val="20"/>
          <w:szCs w:val="20"/>
          <w:lang w:eastAsia="en-GB"/>
        </w:rPr>
        <w:t>; or</w:t>
      </w:r>
    </w:p>
    <w:p w14:paraId="61F753D6" w14:textId="0BCF0C3A" w:rsidR="00464246" w:rsidRPr="00464246" w:rsidRDefault="00464246" w:rsidP="00464246">
      <w:pPr>
        <w:numPr>
          <w:ilvl w:val="0"/>
          <w:numId w:val="20"/>
        </w:numPr>
        <w:spacing w:before="200" w:after="60" w:line="240" w:lineRule="auto"/>
        <w:jc w:val="both"/>
        <w:rPr>
          <w:rFonts w:ascii="Arial" w:eastAsia="Times New Roman" w:hAnsi="Arial" w:cs="Arial"/>
          <w:sz w:val="20"/>
          <w:szCs w:val="20"/>
          <w:lang w:eastAsia="en-GB"/>
        </w:rPr>
      </w:pPr>
      <w:r w:rsidRPr="00464246">
        <w:rPr>
          <w:rFonts w:ascii="Arial" w:eastAsia="Times New Roman" w:hAnsi="Arial" w:cs="Arial"/>
          <w:sz w:val="20"/>
          <w:szCs w:val="20"/>
          <w:lang w:eastAsia="en-GB"/>
        </w:rPr>
        <w:t xml:space="preserve">Offers or agrees to pay or give or does pay any sum or sums of money, inducement or valuable consideration directly or indirectly to any party for doing or having done or causing or having caused to be done in relation to any other </w:t>
      </w:r>
      <w:r w:rsidR="001E0FE4">
        <w:rPr>
          <w:rFonts w:ascii="Arial" w:eastAsia="Times New Roman" w:hAnsi="Arial" w:cs="Arial"/>
          <w:sz w:val="20"/>
          <w:szCs w:val="20"/>
          <w:lang w:eastAsia="en-GB"/>
        </w:rPr>
        <w:t>RFQ</w:t>
      </w:r>
      <w:r w:rsidRPr="00464246">
        <w:rPr>
          <w:rFonts w:ascii="Arial" w:eastAsia="Times New Roman" w:hAnsi="Arial" w:cs="Arial"/>
          <w:sz w:val="20"/>
          <w:szCs w:val="20"/>
          <w:lang w:eastAsia="en-GB"/>
        </w:rPr>
        <w:t xml:space="preserve"> or proposed </w:t>
      </w:r>
      <w:r w:rsidR="001E0FE4">
        <w:rPr>
          <w:rFonts w:ascii="Arial" w:eastAsia="Times New Roman" w:hAnsi="Arial" w:cs="Arial"/>
          <w:sz w:val="20"/>
          <w:szCs w:val="20"/>
          <w:lang w:eastAsia="en-GB"/>
        </w:rPr>
        <w:t>RFQ</w:t>
      </w:r>
      <w:r w:rsidRPr="00464246">
        <w:rPr>
          <w:rFonts w:ascii="Arial" w:eastAsia="Times New Roman" w:hAnsi="Arial" w:cs="Arial"/>
          <w:sz w:val="20"/>
          <w:szCs w:val="20"/>
          <w:lang w:eastAsia="en-GB"/>
        </w:rPr>
        <w:t xml:space="preserve">, any act of omission (without prejudice to any other civil remedies available to the Contracting Authority and without prejudice to any criminal liability which such conduct by a potential Bidder or potential Bidder Member may attract) relating to any other </w:t>
      </w:r>
      <w:r w:rsidR="001E0FE4">
        <w:rPr>
          <w:rFonts w:ascii="Arial" w:eastAsia="Times New Roman" w:hAnsi="Arial" w:cs="Arial"/>
          <w:sz w:val="20"/>
          <w:szCs w:val="20"/>
          <w:lang w:eastAsia="en-GB"/>
        </w:rPr>
        <w:t>RFQ</w:t>
      </w:r>
      <w:r w:rsidRPr="00464246">
        <w:rPr>
          <w:rFonts w:ascii="Arial" w:eastAsia="Times New Roman" w:hAnsi="Arial" w:cs="Arial"/>
          <w:sz w:val="20"/>
          <w:szCs w:val="20"/>
          <w:lang w:eastAsia="en-GB"/>
        </w:rPr>
        <w:t xml:space="preserve"> or proposed </w:t>
      </w:r>
      <w:r w:rsidR="001E0FE4">
        <w:rPr>
          <w:rFonts w:ascii="Arial" w:eastAsia="Times New Roman" w:hAnsi="Arial" w:cs="Arial"/>
          <w:sz w:val="20"/>
          <w:szCs w:val="20"/>
          <w:lang w:eastAsia="en-GB"/>
        </w:rPr>
        <w:t>RFQ</w:t>
      </w:r>
      <w:r w:rsidRPr="00464246">
        <w:rPr>
          <w:rFonts w:ascii="Arial" w:eastAsia="Times New Roman" w:hAnsi="Arial" w:cs="Arial"/>
          <w:sz w:val="20"/>
          <w:szCs w:val="20"/>
          <w:lang w:eastAsia="en-GB"/>
        </w:rPr>
        <w:t xml:space="preserve"> for this service; or</w:t>
      </w:r>
    </w:p>
    <w:p w14:paraId="68581A12" w14:textId="340BEDF4" w:rsidR="00464246" w:rsidRPr="00464246" w:rsidRDefault="00464246" w:rsidP="00464246">
      <w:pPr>
        <w:numPr>
          <w:ilvl w:val="0"/>
          <w:numId w:val="20"/>
        </w:numPr>
        <w:spacing w:before="200" w:after="60" w:line="240" w:lineRule="auto"/>
        <w:jc w:val="both"/>
        <w:rPr>
          <w:rFonts w:ascii="Arial" w:eastAsia="Times New Roman" w:hAnsi="Arial" w:cs="Arial"/>
          <w:sz w:val="20"/>
          <w:szCs w:val="20"/>
          <w:lang w:eastAsia="en-GB"/>
        </w:rPr>
      </w:pPr>
      <w:r w:rsidRPr="00464246">
        <w:rPr>
          <w:rFonts w:ascii="Arial" w:eastAsia="Times New Roman" w:hAnsi="Arial" w:cs="Arial"/>
          <w:sz w:val="20"/>
          <w:szCs w:val="20"/>
          <w:lang w:eastAsia="en-GB"/>
        </w:rPr>
        <w:t>Causes or induces any person to enter such agreement as is mentioned in either paragraph (</w:t>
      </w:r>
      <w:proofErr w:type="spellStart"/>
      <w:r w:rsidRPr="00464246">
        <w:rPr>
          <w:rFonts w:ascii="Arial" w:eastAsia="Times New Roman" w:hAnsi="Arial" w:cs="Arial"/>
          <w:sz w:val="20"/>
          <w:szCs w:val="20"/>
          <w:lang w:eastAsia="en-GB"/>
        </w:rPr>
        <w:t>i</w:t>
      </w:r>
      <w:proofErr w:type="spellEnd"/>
      <w:r w:rsidRPr="00464246">
        <w:rPr>
          <w:rFonts w:ascii="Arial" w:eastAsia="Times New Roman" w:hAnsi="Arial" w:cs="Arial"/>
          <w:sz w:val="20"/>
          <w:szCs w:val="20"/>
          <w:lang w:eastAsia="en-GB"/>
        </w:rPr>
        <w:t xml:space="preserve">) or (ii) or to inform the potential Bidder or potential Bidder Member of the content any rival </w:t>
      </w:r>
      <w:r w:rsidR="001E0FE4">
        <w:rPr>
          <w:rFonts w:ascii="Arial" w:eastAsia="Times New Roman" w:hAnsi="Arial" w:cs="Arial"/>
          <w:sz w:val="20"/>
          <w:szCs w:val="20"/>
          <w:lang w:eastAsia="en-GB"/>
        </w:rPr>
        <w:t>RFQ</w:t>
      </w:r>
      <w:r w:rsidRPr="00464246">
        <w:rPr>
          <w:rFonts w:ascii="Arial" w:eastAsia="Times New Roman" w:hAnsi="Arial" w:cs="Arial"/>
          <w:sz w:val="20"/>
          <w:szCs w:val="20"/>
          <w:lang w:eastAsia="en-GB"/>
        </w:rPr>
        <w:t>; or</w:t>
      </w:r>
    </w:p>
    <w:p w14:paraId="16ED22DF" w14:textId="511EEC1A" w:rsidR="00464246" w:rsidRPr="00464246" w:rsidRDefault="00464246" w:rsidP="00464246">
      <w:pPr>
        <w:numPr>
          <w:ilvl w:val="0"/>
          <w:numId w:val="20"/>
        </w:numPr>
        <w:spacing w:before="200" w:after="60" w:line="240" w:lineRule="auto"/>
        <w:jc w:val="both"/>
        <w:rPr>
          <w:rFonts w:ascii="Arial" w:eastAsia="Times New Roman" w:hAnsi="Arial" w:cs="Arial"/>
          <w:sz w:val="20"/>
          <w:szCs w:val="20"/>
          <w:lang w:eastAsia="en-GB"/>
        </w:rPr>
      </w:pPr>
      <w:r w:rsidRPr="00464246">
        <w:rPr>
          <w:rFonts w:ascii="Arial" w:eastAsia="Times New Roman" w:hAnsi="Arial" w:cs="Arial"/>
          <w:sz w:val="20"/>
          <w:szCs w:val="20"/>
          <w:lang w:eastAsia="en-GB"/>
        </w:rPr>
        <w:t xml:space="preserve">Canvasses any of the persons referred to above (Canvassing) in connection with this </w:t>
      </w:r>
      <w:r w:rsidR="001E0FE4">
        <w:rPr>
          <w:rFonts w:ascii="Arial" w:eastAsia="Times New Roman" w:hAnsi="Arial" w:cs="Arial"/>
          <w:sz w:val="20"/>
          <w:szCs w:val="20"/>
          <w:lang w:eastAsia="en-GB"/>
        </w:rPr>
        <w:t>RFQ</w:t>
      </w:r>
      <w:r w:rsidRPr="00464246">
        <w:rPr>
          <w:rFonts w:ascii="Arial" w:eastAsia="Times New Roman" w:hAnsi="Arial" w:cs="Arial"/>
          <w:sz w:val="20"/>
          <w:szCs w:val="20"/>
          <w:lang w:eastAsia="en-GB"/>
        </w:rPr>
        <w:t>; or</w:t>
      </w:r>
    </w:p>
    <w:p w14:paraId="225F81EE" w14:textId="09BC26A6" w:rsidR="00276FC1" w:rsidRPr="00464246" w:rsidRDefault="00464246" w:rsidP="00464246">
      <w:pPr>
        <w:numPr>
          <w:ilvl w:val="0"/>
          <w:numId w:val="20"/>
        </w:numPr>
        <w:spacing w:before="200" w:after="60" w:line="240" w:lineRule="auto"/>
        <w:jc w:val="both"/>
        <w:rPr>
          <w:rFonts w:ascii="Arial" w:eastAsia="Times New Roman" w:hAnsi="Arial" w:cs="Arial"/>
          <w:sz w:val="20"/>
          <w:szCs w:val="20"/>
          <w:lang w:eastAsia="en-GB"/>
        </w:rPr>
      </w:pPr>
      <w:r w:rsidRPr="00464246">
        <w:rPr>
          <w:rFonts w:ascii="Arial" w:eastAsia="Times New Roman" w:hAnsi="Arial" w:cs="Arial"/>
          <w:sz w:val="20"/>
          <w:szCs w:val="20"/>
          <w:lang w:eastAsia="en-GB"/>
        </w:rPr>
        <w:t xml:space="preserve">Communicates to any party other than the Contracting Authority, the content of its </w:t>
      </w:r>
      <w:r w:rsidR="001E0FE4">
        <w:rPr>
          <w:rFonts w:ascii="Arial" w:eastAsia="Times New Roman" w:hAnsi="Arial" w:cs="Arial"/>
          <w:sz w:val="20"/>
          <w:szCs w:val="20"/>
          <w:lang w:eastAsia="en-GB"/>
        </w:rPr>
        <w:t>RFQ</w:t>
      </w:r>
      <w:r w:rsidRPr="00464246">
        <w:rPr>
          <w:rFonts w:ascii="Arial" w:eastAsia="Times New Roman" w:hAnsi="Arial" w:cs="Arial"/>
          <w:sz w:val="20"/>
          <w:szCs w:val="20"/>
          <w:lang w:eastAsia="en-GB"/>
        </w:rPr>
        <w:t xml:space="preserve"> response.</w:t>
      </w:r>
      <w:r w:rsidR="0078292F" w:rsidRPr="00464246">
        <w:rPr>
          <w:rFonts w:ascii="Arial" w:eastAsia="Times New Roman" w:hAnsi="Arial" w:cs="Arial"/>
          <w:sz w:val="20"/>
          <w:szCs w:val="20"/>
          <w:lang w:eastAsia="en-GB"/>
        </w:rPr>
        <w:br/>
      </w:r>
    </w:p>
    <w:p w14:paraId="450854C9" w14:textId="77777777" w:rsidR="00276FC1" w:rsidRPr="00276FC1" w:rsidRDefault="00276FC1" w:rsidP="00276FC1">
      <w:pPr>
        <w:numPr>
          <w:ilvl w:val="0"/>
          <w:numId w:val="11"/>
        </w:numPr>
        <w:spacing w:before="200" w:after="60" w:line="240" w:lineRule="auto"/>
        <w:rPr>
          <w:rFonts w:ascii="Arial" w:eastAsia="Times New Roman" w:hAnsi="Arial" w:cs="Arial"/>
          <w:b/>
          <w:sz w:val="20"/>
          <w:szCs w:val="20"/>
          <w:lang w:eastAsia="en-GB"/>
        </w:rPr>
      </w:pPr>
      <w:r w:rsidRPr="00276FC1">
        <w:rPr>
          <w:rFonts w:ascii="Arial" w:eastAsia="Times New Roman" w:hAnsi="Arial" w:cs="Arial"/>
          <w:b/>
          <w:sz w:val="20"/>
          <w:szCs w:val="20"/>
          <w:lang w:eastAsia="en-GB"/>
        </w:rPr>
        <w:lastRenderedPageBreak/>
        <w:t>Eligibility to Bid</w:t>
      </w:r>
    </w:p>
    <w:p w14:paraId="6BA98E3D" w14:textId="320C6E4F" w:rsidR="00276FC1" w:rsidRPr="00276FC1" w:rsidRDefault="005538AF" w:rsidP="00276FC1">
      <w:pPr>
        <w:spacing w:before="200" w:after="60" w:line="240" w:lineRule="auto"/>
        <w:ind w:left="720" w:right="666"/>
        <w:jc w:val="both"/>
        <w:rPr>
          <w:rFonts w:ascii="Arial" w:eastAsia="Times New Roman" w:hAnsi="Arial" w:cs="Arial"/>
          <w:sz w:val="20"/>
          <w:szCs w:val="20"/>
          <w:lang w:eastAsia="en-GB"/>
        </w:rPr>
      </w:pPr>
      <w:r>
        <w:rPr>
          <w:rFonts w:ascii="Arial" w:eastAsia="Times New Roman" w:hAnsi="Arial" w:cs="Arial"/>
          <w:sz w:val="20"/>
          <w:szCs w:val="20"/>
          <w:lang w:eastAsia="en-GB"/>
        </w:rPr>
        <w:t>T</w:t>
      </w:r>
      <w:r w:rsidR="00276FC1" w:rsidRPr="00276FC1">
        <w:rPr>
          <w:rFonts w:ascii="Arial" w:eastAsia="Times New Roman" w:hAnsi="Arial" w:cs="Arial"/>
          <w:sz w:val="20"/>
          <w:szCs w:val="20"/>
          <w:lang w:eastAsia="en-GB"/>
        </w:rPr>
        <w:t>his Procure</w:t>
      </w:r>
      <w:r w:rsidR="001A0748">
        <w:rPr>
          <w:rFonts w:ascii="Arial" w:eastAsia="Times New Roman" w:hAnsi="Arial" w:cs="Arial"/>
          <w:sz w:val="20"/>
          <w:szCs w:val="20"/>
          <w:lang w:eastAsia="en-GB"/>
        </w:rPr>
        <w:t xml:space="preserve">ment is for services </w:t>
      </w:r>
      <w:r w:rsidR="00575E5A">
        <w:rPr>
          <w:rFonts w:ascii="Arial" w:eastAsia="Times New Roman" w:hAnsi="Arial" w:cs="Arial"/>
          <w:sz w:val="20"/>
          <w:szCs w:val="20"/>
          <w:lang w:eastAsia="en-GB"/>
        </w:rPr>
        <w:t>with a contract value of below the applicable threshold</w:t>
      </w:r>
      <w:r w:rsidR="00F857E4">
        <w:rPr>
          <w:rFonts w:ascii="Arial" w:eastAsia="Times New Roman" w:hAnsi="Arial" w:cs="Arial"/>
          <w:sz w:val="20"/>
          <w:szCs w:val="20"/>
          <w:lang w:eastAsia="en-GB"/>
        </w:rPr>
        <w:t>,</w:t>
      </w:r>
      <w:r w:rsidR="00276FC1" w:rsidRPr="00276FC1">
        <w:rPr>
          <w:rFonts w:ascii="Arial" w:eastAsia="Times New Roman" w:hAnsi="Arial" w:cs="Arial"/>
          <w:sz w:val="20"/>
          <w:szCs w:val="20"/>
          <w:lang w:eastAsia="en-GB"/>
        </w:rPr>
        <w:t xml:space="preserve"> and is therefore not subject to the full scope of those Regulations</w:t>
      </w:r>
      <w:r>
        <w:rPr>
          <w:rFonts w:ascii="Arial" w:eastAsia="Times New Roman" w:hAnsi="Arial" w:cs="Arial"/>
          <w:sz w:val="20"/>
          <w:szCs w:val="20"/>
          <w:lang w:eastAsia="en-GB"/>
        </w:rPr>
        <w:t>.</w:t>
      </w:r>
      <w:r w:rsidR="00276FC1" w:rsidRPr="00276FC1">
        <w:rPr>
          <w:rFonts w:ascii="Arial" w:eastAsia="Times New Roman" w:hAnsi="Arial" w:cs="Arial"/>
          <w:sz w:val="20"/>
          <w:szCs w:val="20"/>
          <w:lang w:eastAsia="en-GB"/>
        </w:rPr>
        <w:t xml:space="preserve"> </w:t>
      </w:r>
      <w:r>
        <w:rPr>
          <w:rFonts w:ascii="Arial" w:eastAsia="Times New Roman" w:hAnsi="Arial" w:cs="Arial"/>
          <w:sz w:val="20"/>
          <w:szCs w:val="20"/>
          <w:lang w:eastAsia="en-GB"/>
        </w:rPr>
        <w:t xml:space="preserve">However, the </w:t>
      </w:r>
      <w:r w:rsidR="004B5E13">
        <w:rPr>
          <w:rFonts w:ascii="Arial" w:eastAsia="Times New Roman" w:hAnsi="Arial" w:cs="Arial"/>
          <w:sz w:val="20"/>
          <w:szCs w:val="20"/>
          <w:lang w:eastAsia="en-GB"/>
        </w:rPr>
        <w:t>Contracting Authority</w:t>
      </w:r>
      <w:r w:rsidR="00276FC1" w:rsidRPr="00276FC1">
        <w:rPr>
          <w:rFonts w:ascii="Arial" w:eastAsia="Times New Roman" w:hAnsi="Arial" w:cs="Arial"/>
          <w:sz w:val="20"/>
          <w:szCs w:val="20"/>
          <w:lang w:eastAsia="en-GB"/>
        </w:rPr>
        <w:t xml:space="preserve"> </w:t>
      </w:r>
      <w:r>
        <w:rPr>
          <w:rFonts w:ascii="Arial" w:eastAsia="Times New Roman" w:hAnsi="Arial" w:cs="Arial"/>
          <w:sz w:val="20"/>
          <w:szCs w:val="20"/>
          <w:lang w:eastAsia="en-GB"/>
        </w:rPr>
        <w:t xml:space="preserve">has </w:t>
      </w:r>
      <w:r w:rsidR="00276FC1" w:rsidRPr="00276FC1">
        <w:rPr>
          <w:rFonts w:ascii="Arial" w:eastAsia="Times New Roman" w:hAnsi="Arial" w:cs="Arial"/>
          <w:sz w:val="20"/>
          <w:szCs w:val="20"/>
          <w:lang w:eastAsia="en-GB"/>
        </w:rPr>
        <w:t>reserve</w:t>
      </w:r>
      <w:r>
        <w:rPr>
          <w:rFonts w:ascii="Arial" w:eastAsia="Times New Roman" w:hAnsi="Arial" w:cs="Arial"/>
          <w:sz w:val="20"/>
          <w:szCs w:val="20"/>
          <w:lang w:eastAsia="en-GB"/>
        </w:rPr>
        <w:t>d</w:t>
      </w:r>
      <w:r w:rsidR="00276FC1" w:rsidRPr="00276FC1">
        <w:rPr>
          <w:rFonts w:ascii="Arial" w:eastAsia="Times New Roman" w:hAnsi="Arial" w:cs="Arial"/>
          <w:sz w:val="20"/>
          <w:szCs w:val="20"/>
          <w:lang w:eastAsia="en-GB"/>
        </w:rPr>
        <w:t xml:space="preserve"> the right to reject a </w:t>
      </w:r>
      <w:r>
        <w:rPr>
          <w:rFonts w:ascii="Arial" w:eastAsia="Times New Roman" w:hAnsi="Arial" w:cs="Arial"/>
          <w:sz w:val="20"/>
          <w:szCs w:val="20"/>
          <w:lang w:eastAsia="en-GB"/>
        </w:rPr>
        <w:t>Bidder</w:t>
      </w:r>
      <w:r w:rsidR="00EB0595" w:rsidRPr="00EB0595">
        <w:rPr>
          <w:rFonts w:ascii="Arial" w:eastAsia="Times New Roman" w:hAnsi="Arial" w:cs="Arial"/>
          <w:sz w:val="20"/>
          <w:szCs w:val="20"/>
          <w:lang w:eastAsia="en-GB"/>
        </w:rPr>
        <w:t xml:space="preserve"> </w:t>
      </w:r>
      <w:r w:rsidR="00276FC1" w:rsidRPr="00276FC1">
        <w:rPr>
          <w:rFonts w:ascii="Arial" w:eastAsia="Times New Roman" w:hAnsi="Arial" w:cs="Arial"/>
          <w:sz w:val="20"/>
          <w:szCs w:val="20"/>
          <w:lang w:eastAsia="en-GB"/>
        </w:rPr>
        <w:t xml:space="preserve">if it falls </w:t>
      </w:r>
      <w:r>
        <w:rPr>
          <w:rFonts w:ascii="Arial" w:eastAsia="Times New Roman" w:hAnsi="Arial" w:cs="Arial"/>
          <w:sz w:val="20"/>
          <w:szCs w:val="20"/>
          <w:lang w:eastAsia="en-GB"/>
        </w:rPr>
        <w:t>any</w:t>
      </w:r>
      <w:r w:rsidR="00276FC1" w:rsidRPr="00276FC1">
        <w:rPr>
          <w:rFonts w:ascii="Arial" w:eastAsia="Times New Roman" w:hAnsi="Arial" w:cs="Arial"/>
          <w:sz w:val="20"/>
          <w:szCs w:val="20"/>
          <w:lang w:eastAsia="en-GB"/>
        </w:rPr>
        <w:t xml:space="preserve"> of the ineligibility criteria set out in regulation </w:t>
      </w:r>
      <w:r w:rsidR="009A1F38">
        <w:rPr>
          <w:rFonts w:ascii="Arial" w:eastAsia="Times New Roman" w:hAnsi="Arial" w:cs="Arial"/>
          <w:sz w:val="20"/>
          <w:szCs w:val="20"/>
          <w:lang w:eastAsia="en-GB"/>
        </w:rPr>
        <w:t>57</w:t>
      </w:r>
      <w:r w:rsidR="00276FC1" w:rsidRPr="00276FC1">
        <w:rPr>
          <w:rFonts w:ascii="Arial" w:eastAsia="Times New Roman" w:hAnsi="Arial" w:cs="Arial"/>
          <w:sz w:val="20"/>
          <w:szCs w:val="20"/>
          <w:lang w:eastAsia="en-GB"/>
        </w:rPr>
        <w:t xml:space="preserve"> of </w:t>
      </w:r>
      <w:r w:rsidR="009A1F38">
        <w:rPr>
          <w:rFonts w:ascii="Arial" w:eastAsia="Times New Roman" w:hAnsi="Arial" w:cs="Arial"/>
          <w:sz w:val="20"/>
          <w:szCs w:val="20"/>
          <w:lang w:eastAsia="en-GB"/>
        </w:rPr>
        <w:t>PCR 2015</w:t>
      </w:r>
      <w:r w:rsidR="00276FC1" w:rsidRPr="00276FC1">
        <w:rPr>
          <w:rFonts w:ascii="Arial" w:eastAsia="Times New Roman" w:hAnsi="Arial" w:cs="Arial"/>
          <w:sz w:val="20"/>
          <w:szCs w:val="20"/>
          <w:lang w:eastAsia="en-GB"/>
        </w:rPr>
        <w:t xml:space="preserve"> </w:t>
      </w:r>
      <w:r>
        <w:rPr>
          <w:rFonts w:ascii="Arial" w:eastAsia="Times New Roman" w:hAnsi="Arial" w:cs="Arial"/>
          <w:sz w:val="20"/>
          <w:szCs w:val="20"/>
          <w:lang w:eastAsia="en-GB"/>
        </w:rPr>
        <w:t xml:space="preserve">(the </w:t>
      </w:r>
      <w:r w:rsidR="00276FC1" w:rsidRPr="00276FC1">
        <w:rPr>
          <w:rFonts w:ascii="Arial" w:eastAsia="Times New Roman" w:hAnsi="Arial" w:cs="Arial"/>
          <w:sz w:val="20"/>
          <w:szCs w:val="20"/>
          <w:lang w:eastAsia="en-GB"/>
        </w:rPr>
        <w:t>grounds on which an economic operator must normally be deemed ineligible to tender for, or be awarded, a public contract</w:t>
      </w:r>
      <w:r>
        <w:rPr>
          <w:rFonts w:ascii="Arial" w:eastAsia="Times New Roman" w:hAnsi="Arial" w:cs="Arial"/>
          <w:sz w:val="20"/>
          <w:szCs w:val="20"/>
          <w:lang w:eastAsia="en-GB"/>
        </w:rPr>
        <w:t>)</w:t>
      </w:r>
      <w:r w:rsidR="00276FC1" w:rsidRPr="00276FC1">
        <w:rPr>
          <w:rFonts w:ascii="Arial" w:eastAsia="Times New Roman" w:hAnsi="Arial" w:cs="Arial"/>
          <w:sz w:val="20"/>
          <w:szCs w:val="20"/>
          <w:lang w:eastAsia="en-GB"/>
        </w:rPr>
        <w:t xml:space="preserve">.  </w:t>
      </w:r>
    </w:p>
    <w:p w14:paraId="62C2B797" w14:textId="77777777" w:rsidR="005538AF" w:rsidRPr="005538AF" w:rsidRDefault="00276FC1" w:rsidP="00F857E4">
      <w:pPr>
        <w:spacing w:before="200" w:after="60" w:line="240" w:lineRule="auto"/>
        <w:ind w:left="720" w:right="666"/>
        <w:rPr>
          <w:rFonts w:ascii="Arial" w:eastAsia="Times New Roman" w:hAnsi="Arial" w:cs="Arial"/>
          <w:b/>
          <w:sz w:val="20"/>
          <w:szCs w:val="20"/>
          <w:lang w:eastAsia="en-GB"/>
        </w:rPr>
      </w:pPr>
      <w:r w:rsidRPr="00276FC1">
        <w:rPr>
          <w:rFonts w:ascii="Arial" w:eastAsia="Times New Roman" w:hAnsi="Arial" w:cs="Arial"/>
          <w:sz w:val="20"/>
          <w:szCs w:val="20"/>
          <w:lang w:eastAsia="en-GB"/>
        </w:rPr>
        <w:t xml:space="preserve">We confirm that, to the best of our knowledge, the </w:t>
      </w:r>
      <w:r w:rsidR="005538AF">
        <w:rPr>
          <w:rFonts w:ascii="Arial" w:eastAsia="Times New Roman" w:hAnsi="Arial" w:cs="Arial"/>
          <w:sz w:val="20"/>
          <w:szCs w:val="20"/>
          <w:lang w:eastAsia="en-GB"/>
        </w:rPr>
        <w:t>Bidder</w:t>
      </w:r>
      <w:r w:rsidR="00EB0595" w:rsidRPr="00EB0595">
        <w:rPr>
          <w:rFonts w:ascii="Arial" w:eastAsia="Times New Roman" w:hAnsi="Arial" w:cs="Arial"/>
          <w:sz w:val="20"/>
          <w:szCs w:val="20"/>
          <w:lang w:eastAsia="en-GB"/>
        </w:rPr>
        <w:t xml:space="preserve"> </w:t>
      </w:r>
      <w:r w:rsidRPr="00276FC1">
        <w:rPr>
          <w:rFonts w:ascii="Arial" w:eastAsia="Times New Roman" w:hAnsi="Arial" w:cs="Arial"/>
          <w:sz w:val="20"/>
          <w:szCs w:val="20"/>
          <w:lang w:eastAsia="en-GB"/>
        </w:rPr>
        <w:t xml:space="preserve">is not in breach of the provisions that mirror those set out in regulation </w:t>
      </w:r>
      <w:r w:rsidR="009A1F38">
        <w:rPr>
          <w:rFonts w:ascii="Arial" w:eastAsia="Times New Roman" w:hAnsi="Arial" w:cs="Arial"/>
          <w:sz w:val="20"/>
          <w:szCs w:val="20"/>
          <w:lang w:eastAsia="en-GB"/>
        </w:rPr>
        <w:t>57</w:t>
      </w:r>
      <w:r w:rsidRPr="00276FC1">
        <w:rPr>
          <w:rFonts w:ascii="Arial" w:eastAsia="Times New Roman" w:hAnsi="Arial" w:cs="Arial"/>
          <w:sz w:val="20"/>
          <w:szCs w:val="20"/>
          <w:lang w:eastAsia="en-GB"/>
        </w:rPr>
        <w:t xml:space="preserve"> of </w:t>
      </w:r>
      <w:r w:rsidR="009A1F38">
        <w:rPr>
          <w:rFonts w:ascii="Arial" w:eastAsia="Times New Roman" w:hAnsi="Arial" w:cs="Arial"/>
          <w:sz w:val="20"/>
          <w:szCs w:val="20"/>
          <w:lang w:eastAsia="en-GB"/>
        </w:rPr>
        <w:t>PCR 2015.</w:t>
      </w:r>
      <w:r w:rsidR="0078292F">
        <w:rPr>
          <w:rFonts w:ascii="Arial" w:eastAsia="Times New Roman" w:hAnsi="Arial" w:cs="Arial"/>
          <w:b/>
          <w:sz w:val="20"/>
          <w:szCs w:val="20"/>
          <w:lang w:eastAsia="en-GB"/>
        </w:rPr>
        <w:br/>
      </w:r>
    </w:p>
    <w:p w14:paraId="6309F864" w14:textId="77777777" w:rsidR="00504FA6" w:rsidRPr="00504FA6" w:rsidRDefault="00504FA6" w:rsidP="004B5E13">
      <w:pPr>
        <w:numPr>
          <w:ilvl w:val="0"/>
          <w:numId w:val="11"/>
        </w:numPr>
        <w:spacing w:before="200" w:after="60" w:line="240" w:lineRule="auto"/>
        <w:rPr>
          <w:rFonts w:ascii="Arial" w:eastAsia="Times New Roman" w:hAnsi="Arial" w:cs="Arial"/>
          <w:b/>
          <w:sz w:val="20"/>
          <w:szCs w:val="20"/>
          <w:lang w:eastAsia="en-GB"/>
        </w:rPr>
      </w:pPr>
      <w:r w:rsidRPr="00504FA6">
        <w:rPr>
          <w:rFonts w:ascii="Arial" w:eastAsia="Times New Roman" w:hAnsi="Arial" w:cs="Arial"/>
          <w:b/>
          <w:sz w:val="20"/>
          <w:szCs w:val="20"/>
          <w:lang w:eastAsia="en-GB"/>
        </w:rPr>
        <w:t>Litigation Events</w:t>
      </w:r>
    </w:p>
    <w:p w14:paraId="108AFAAF" w14:textId="77777777" w:rsidR="00504FA6" w:rsidRPr="00504FA6" w:rsidRDefault="00504FA6" w:rsidP="00600153">
      <w:pPr>
        <w:spacing w:before="200" w:after="60" w:line="240" w:lineRule="auto"/>
        <w:ind w:left="720"/>
        <w:jc w:val="both"/>
        <w:rPr>
          <w:rFonts w:ascii="Arial" w:eastAsia="Times New Roman" w:hAnsi="Arial" w:cs="Arial"/>
          <w:sz w:val="20"/>
          <w:szCs w:val="20"/>
          <w:lang w:eastAsia="en-GB"/>
        </w:rPr>
      </w:pPr>
      <w:r w:rsidRPr="00504FA6">
        <w:rPr>
          <w:rFonts w:ascii="Arial" w:eastAsia="Times New Roman" w:hAnsi="Arial" w:cs="Arial"/>
          <w:sz w:val="20"/>
          <w:szCs w:val="20"/>
          <w:lang w:eastAsia="en-GB"/>
        </w:rPr>
        <w:t>Delete or respond as appropriate</w:t>
      </w:r>
    </w:p>
    <w:p w14:paraId="3EBFC3B2" w14:textId="77777777" w:rsidR="00504FA6" w:rsidRPr="00504FA6" w:rsidRDefault="00504FA6" w:rsidP="00600153">
      <w:pPr>
        <w:spacing w:before="200" w:after="60" w:line="240" w:lineRule="auto"/>
        <w:ind w:left="720"/>
        <w:jc w:val="both"/>
        <w:rPr>
          <w:rFonts w:ascii="Arial" w:eastAsia="Times New Roman" w:hAnsi="Arial" w:cs="Arial"/>
          <w:sz w:val="20"/>
          <w:szCs w:val="20"/>
          <w:lang w:eastAsia="en-GB"/>
        </w:rPr>
      </w:pPr>
      <w:r w:rsidRPr="00504FA6">
        <w:rPr>
          <w:rFonts w:ascii="Arial" w:eastAsia="Times New Roman" w:hAnsi="Arial" w:cs="Arial"/>
          <w:sz w:val="20"/>
          <w:szCs w:val="20"/>
          <w:lang w:eastAsia="en-GB"/>
        </w:rPr>
        <w:t>Either:</w:t>
      </w:r>
    </w:p>
    <w:p w14:paraId="5DC35F60" w14:textId="77777777" w:rsidR="00504FA6" w:rsidRPr="00504FA6" w:rsidRDefault="00504FA6" w:rsidP="00600153">
      <w:pPr>
        <w:spacing w:before="200" w:after="60" w:line="240" w:lineRule="auto"/>
        <w:ind w:left="720"/>
        <w:jc w:val="both"/>
        <w:rPr>
          <w:rFonts w:ascii="Arial" w:eastAsia="Times New Roman" w:hAnsi="Arial" w:cs="Arial"/>
          <w:sz w:val="20"/>
          <w:szCs w:val="20"/>
          <w:lang w:eastAsia="en-GB"/>
        </w:rPr>
      </w:pPr>
      <w:r w:rsidRPr="00504FA6">
        <w:rPr>
          <w:rFonts w:ascii="Arial" w:eastAsia="Times New Roman" w:hAnsi="Arial" w:cs="Arial"/>
          <w:sz w:val="20"/>
          <w:szCs w:val="20"/>
          <w:lang w:eastAsia="en-GB"/>
        </w:rPr>
        <w:t xml:space="preserve">The </w:t>
      </w:r>
      <w:r w:rsidR="005538AF">
        <w:rPr>
          <w:rFonts w:ascii="Arial" w:eastAsia="Times New Roman" w:hAnsi="Arial" w:cs="Arial"/>
          <w:sz w:val="20"/>
          <w:szCs w:val="20"/>
          <w:lang w:eastAsia="en-GB"/>
        </w:rPr>
        <w:t>Bidder</w:t>
      </w:r>
      <w:r w:rsidR="00EB0595" w:rsidRPr="00EB0595">
        <w:rPr>
          <w:rFonts w:ascii="Arial" w:eastAsia="Times New Roman" w:hAnsi="Arial" w:cs="Arial"/>
          <w:sz w:val="20"/>
          <w:szCs w:val="20"/>
          <w:lang w:eastAsia="en-GB"/>
        </w:rPr>
        <w:t xml:space="preserve"> </w:t>
      </w:r>
      <w:r w:rsidRPr="00504FA6">
        <w:rPr>
          <w:rFonts w:ascii="Arial" w:eastAsia="Times New Roman" w:hAnsi="Arial" w:cs="Arial"/>
          <w:sz w:val="20"/>
          <w:szCs w:val="20"/>
          <w:lang w:eastAsia="en-GB"/>
        </w:rPr>
        <w:t xml:space="preserve">confirms that it is </w:t>
      </w:r>
      <w:r>
        <w:rPr>
          <w:rFonts w:ascii="Arial" w:eastAsia="Times New Roman" w:hAnsi="Arial" w:cs="Arial"/>
          <w:sz w:val="20"/>
          <w:szCs w:val="20"/>
          <w:lang w:eastAsia="en-GB"/>
        </w:rPr>
        <w:t xml:space="preserve">currently not subject to a litigation event arising from the provision of similar services to those required under this procurement exercise. </w:t>
      </w:r>
    </w:p>
    <w:p w14:paraId="2B2ECC4E" w14:textId="77777777" w:rsidR="00504FA6" w:rsidRPr="00504FA6" w:rsidRDefault="00504FA6" w:rsidP="00600153">
      <w:pPr>
        <w:spacing w:before="200" w:after="60" w:line="240" w:lineRule="auto"/>
        <w:ind w:left="720"/>
        <w:jc w:val="both"/>
        <w:rPr>
          <w:rFonts w:ascii="Arial" w:eastAsia="Times New Roman" w:hAnsi="Arial" w:cs="Arial"/>
          <w:sz w:val="20"/>
          <w:szCs w:val="20"/>
          <w:lang w:eastAsia="en-GB"/>
        </w:rPr>
      </w:pPr>
      <w:r w:rsidRPr="00504FA6">
        <w:rPr>
          <w:rFonts w:ascii="Arial" w:eastAsia="Times New Roman" w:hAnsi="Arial" w:cs="Arial"/>
          <w:sz w:val="20"/>
          <w:szCs w:val="20"/>
          <w:lang w:eastAsia="en-GB"/>
        </w:rPr>
        <w:t>Or</w:t>
      </w:r>
    </w:p>
    <w:p w14:paraId="3D608B6D" w14:textId="77777777" w:rsidR="00504FA6" w:rsidRDefault="00504FA6" w:rsidP="00600153">
      <w:pPr>
        <w:spacing w:before="200" w:after="60" w:line="240" w:lineRule="auto"/>
        <w:ind w:left="720"/>
        <w:jc w:val="both"/>
        <w:rPr>
          <w:rFonts w:ascii="Arial" w:eastAsia="Times New Roman" w:hAnsi="Arial" w:cs="Arial"/>
          <w:sz w:val="20"/>
          <w:szCs w:val="20"/>
          <w:lang w:eastAsia="en-GB"/>
        </w:rPr>
      </w:pPr>
      <w:r w:rsidRPr="00504FA6">
        <w:rPr>
          <w:rFonts w:ascii="Arial" w:eastAsia="Times New Roman" w:hAnsi="Arial" w:cs="Arial"/>
          <w:sz w:val="20"/>
          <w:szCs w:val="20"/>
          <w:lang w:eastAsia="en-GB"/>
        </w:rPr>
        <w:t xml:space="preserve">The </w:t>
      </w:r>
      <w:r w:rsidR="005538AF">
        <w:rPr>
          <w:rFonts w:ascii="Arial" w:eastAsia="Times New Roman" w:hAnsi="Arial" w:cs="Arial"/>
          <w:sz w:val="20"/>
          <w:szCs w:val="20"/>
          <w:lang w:eastAsia="en-GB"/>
        </w:rPr>
        <w:t>Bidder</w:t>
      </w:r>
      <w:r w:rsidR="00EB0595" w:rsidRPr="00EB0595">
        <w:rPr>
          <w:rFonts w:ascii="Arial" w:eastAsia="Times New Roman" w:hAnsi="Arial" w:cs="Arial"/>
          <w:sz w:val="20"/>
          <w:szCs w:val="20"/>
          <w:lang w:eastAsia="en-GB"/>
        </w:rPr>
        <w:t xml:space="preserve"> </w:t>
      </w:r>
      <w:r w:rsidRPr="00504FA6">
        <w:rPr>
          <w:rFonts w:ascii="Arial" w:eastAsia="Times New Roman" w:hAnsi="Arial" w:cs="Arial"/>
          <w:sz w:val="20"/>
          <w:szCs w:val="20"/>
          <w:lang w:eastAsia="en-GB"/>
        </w:rPr>
        <w:t xml:space="preserve">confirms and discloses </w:t>
      </w:r>
      <w:r>
        <w:rPr>
          <w:rFonts w:ascii="Arial" w:eastAsia="Times New Roman" w:hAnsi="Arial" w:cs="Arial"/>
          <w:sz w:val="20"/>
          <w:szCs w:val="20"/>
          <w:lang w:eastAsia="en-GB"/>
        </w:rPr>
        <w:t xml:space="preserve">that it is currently subject of a litigation event arising </w:t>
      </w:r>
      <w:r w:rsidRPr="00504FA6">
        <w:rPr>
          <w:rFonts w:ascii="Arial" w:eastAsia="Times New Roman" w:hAnsi="Arial" w:cs="Arial"/>
          <w:sz w:val="20"/>
          <w:szCs w:val="20"/>
          <w:lang w:eastAsia="en-GB"/>
        </w:rPr>
        <w:t xml:space="preserve">from the provision of similar services to those required under this procurement exercise.  </w:t>
      </w:r>
    </w:p>
    <w:p w14:paraId="3BD1AC30" w14:textId="77777777" w:rsidR="00504FA6" w:rsidRPr="00504FA6" w:rsidRDefault="00504FA6" w:rsidP="00600153">
      <w:pPr>
        <w:spacing w:before="200" w:after="60" w:line="240" w:lineRule="auto"/>
        <w:ind w:left="720"/>
        <w:jc w:val="both"/>
        <w:rPr>
          <w:rFonts w:ascii="Arial" w:eastAsia="Times New Roman" w:hAnsi="Arial" w:cs="Arial"/>
          <w:sz w:val="20"/>
          <w:szCs w:val="20"/>
          <w:lang w:eastAsia="en-GB"/>
        </w:rPr>
      </w:pPr>
      <w:r w:rsidRPr="00504FA6">
        <w:rPr>
          <w:rFonts w:ascii="Arial" w:eastAsia="Times New Roman" w:hAnsi="Arial" w:cs="Arial"/>
          <w:sz w:val="20"/>
          <w:szCs w:val="20"/>
          <w:lang w:eastAsia="en-GB"/>
        </w:rPr>
        <w:t xml:space="preserve">Bidder Statement on </w:t>
      </w:r>
      <w:r>
        <w:rPr>
          <w:rFonts w:ascii="Arial" w:eastAsia="Times New Roman" w:hAnsi="Arial" w:cs="Arial"/>
          <w:sz w:val="20"/>
          <w:szCs w:val="20"/>
          <w:lang w:eastAsia="en-GB"/>
        </w:rPr>
        <w:t>Litigation Event(s)</w:t>
      </w:r>
      <w:r w:rsidRPr="00504FA6">
        <w:rPr>
          <w:rFonts w:ascii="Arial" w:eastAsia="Times New Roman" w:hAnsi="Arial" w:cs="Arial"/>
          <w:sz w:val="20"/>
          <w:szCs w:val="20"/>
          <w:lang w:eastAsia="en-GB"/>
        </w:rPr>
        <w:tab/>
      </w:r>
    </w:p>
    <w:p w14:paraId="75C7943C" w14:textId="77777777" w:rsidR="00504FA6" w:rsidRPr="00504FA6" w:rsidRDefault="00504FA6" w:rsidP="004438EB">
      <w:pPr>
        <w:spacing w:before="200" w:after="60" w:line="240" w:lineRule="auto"/>
        <w:ind w:left="720"/>
        <w:jc w:val="both"/>
        <w:rPr>
          <w:rFonts w:ascii="Arial" w:eastAsia="Times New Roman" w:hAnsi="Arial" w:cs="Arial"/>
          <w:sz w:val="20"/>
          <w:szCs w:val="20"/>
          <w:lang w:eastAsia="en-GB"/>
        </w:rPr>
      </w:pPr>
      <w:r w:rsidRPr="00504FA6">
        <w:rPr>
          <w:rFonts w:ascii="Arial" w:eastAsia="Times New Roman" w:hAnsi="Arial" w:cs="Arial"/>
          <w:sz w:val="20"/>
          <w:szCs w:val="20"/>
          <w:lang w:eastAsia="en-GB"/>
        </w:rPr>
        <w:t>___________________________________________________________</w:t>
      </w:r>
    </w:p>
    <w:p w14:paraId="048ECA18" w14:textId="77777777" w:rsidR="00504FA6" w:rsidRPr="00504FA6" w:rsidRDefault="00504FA6" w:rsidP="004438EB">
      <w:pPr>
        <w:spacing w:before="200" w:after="60" w:line="240" w:lineRule="auto"/>
        <w:ind w:left="720"/>
        <w:jc w:val="both"/>
        <w:rPr>
          <w:rFonts w:ascii="Arial" w:eastAsia="Times New Roman" w:hAnsi="Arial" w:cs="Arial"/>
          <w:sz w:val="20"/>
          <w:szCs w:val="20"/>
          <w:lang w:eastAsia="en-GB"/>
        </w:rPr>
      </w:pPr>
      <w:r w:rsidRPr="00504FA6">
        <w:rPr>
          <w:rFonts w:ascii="Arial" w:eastAsia="Times New Roman" w:hAnsi="Arial" w:cs="Arial"/>
          <w:sz w:val="20"/>
          <w:szCs w:val="20"/>
          <w:lang w:eastAsia="en-GB"/>
        </w:rPr>
        <w:t>___________________________________________________________</w:t>
      </w:r>
    </w:p>
    <w:p w14:paraId="74EBBDC7" w14:textId="77777777" w:rsidR="00504FA6" w:rsidRDefault="00504FA6" w:rsidP="004438EB">
      <w:pPr>
        <w:spacing w:before="200" w:after="60" w:line="240" w:lineRule="auto"/>
        <w:ind w:left="720"/>
        <w:jc w:val="both"/>
        <w:rPr>
          <w:rFonts w:ascii="Arial" w:eastAsia="Times New Roman" w:hAnsi="Arial" w:cs="Arial"/>
          <w:sz w:val="20"/>
          <w:szCs w:val="20"/>
          <w:lang w:eastAsia="en-GB"/>
        </w:rPr>
      </w:pPr>
      <w:r w:rsidRPr="00504FA6">
        <w:rPr>
          <w:rFonts w:ascii="Arial" w:eastAsia="Times New Roman" w:hAnsi="Arial" w:cs="Arial"/>
          <w:sz w:val="20"/>
          <w:szCs w:val="20"/>
          <w:lang w:eastAsia="en-GB"/>
        </w:rPr>
        <w:t>___________________________________________________________</w:t>
      </w:r>
    </w:p>
    <w:p w14:paraId="12DC6AF0" w14:textId="77777777" w:rsidR="004438EB" w:rsidRDefault="004438EB" w:rsidP="004438EB">
      <w:pPr>
        <w:spacing w:before="200" w:after="60" w:line="240" w:lineRule="auto"/>
        <w:ind w:left="720"/>
        <w:jc w:val="both"/>
        <w:rPr>
          <w:rFonts w:ascii="Arial" w:eastAsia="Times New Roman" w:hAnsi="Arial" w:cs="Arial"/>
          <w:sz w:val="20"/>
          <w:szCs w:val="20"/>
          <w:lang w:eastAsia="en-GB"/>
        </w:rPr>
      </w:pPr>
    </w:p>
    <w:p w14:paraId="2CFF458A" w14:textId="77777777" w:rsidR="00FE344E" w:rsidRDefault="00FE344E" w:rsidP="00FE344E">
      <w:pPr>
        <w:spacing w:before="200" w:after="60" w:line="240" w:lineRule="auto"/>
        <w:jc w:val="center"/>
        <w:rPr>
          <w:rFonts w:eastAsia="Arial" w:cs="Calibri"/>
          <w:sz w:val="20"/>
          <w:szCs w:val="20"/>
          <w:lang w:eastAsia="en-GB"/>
        </w:rPr>
      </w:pPr>
    </w:p>
    <w:p w14:paraId="581B9C7E" w14:textId="77777777" w:rsidR="0078292F" w:rsidRDefault="0078292F" w:rsidP="00587841">
      <w:pPr>
        <w:spacing w:before="200" w:after="60" w:line="240" w:lineRule="auto"/>
        <w:rPr>
          <w:rFonts w:eastAsia="Arial" w:cs="Calibri"/>
          <w:sz w:val="28"/>
          <w:lang w:eastAsia="en-GB"/>
        </w:rPr>
      </w:pPr>
      <w:r>
        <w:rPr>
          <w:rFonts w:eastAsia="Arial" w:cs="Calibri"/>
          <w:sz w:val="28"/>
          <w:lang w:eastAsia="en-GB"/>
        </w:rPr>
        <w:br w:type="page"/>
      </w:r>
    </w:p>
    <w:p w14:paraId="364F740D" w14:textId="77777777" w:rsidR="00AF4473" w:rsidRDefault="00AF4473" w:rsidP="00AF4473">
      <w:pPr>
        <w:numPr>
          <w:ilvl w:val="0"/>
          <w:numId w:val="14"/>
        </w:numPr>
        <w:spacing w:after="0" w:line="240" w:lineRule="auto"/>
        <w:rPr>
          <w:rFonts w:ascii="Arial" w:eastAsia="Times New Roman" w:hAnsi="Arial" w:cs="Arial"/>
          <w:b/>
          <w:sz w:val="20"/>
          <w:szCs w:val="20"/>
        </w:rPr>
      </w:pPr>
      <w:r w:rsidRPr="00AF4473">
        <w:rPr>
          <w:rFonts w:ascii="Arial" w:eastAsia="Times New Roman" w:hAnsi="Arial" w:cs="Arial"/>
          <w:b/>
          <w:sz w:val="20"/>
          <w:szCs w:val="20"/>
        </w:rPr>
        <w:lastRenderedPageBreak/>
        <w:t>Form Completion</w:t>
      </w:r>
    </w:p>
    <w:p w14:paraId="2123EE3E" w14:textId="77777777" w:rsidR="00AF4473" w:rsidRDefault="00AF4473" w:rsidP="00AF4473">
      <w:pPr>
        <w:spacing w:after="0" w:line="240" w:lineRule="auto"/>
        <w:rPr>
          <w:rFonts w:ascii="Arial" w:eastAsia="Times New Roman" w:hAnsi="Arial" w:cs="Arial"/>
          <w:b/>
          <w:sz w:val="20"/>
          <w:szCs w:val="20"/>
        </w:rPr>
      </w:pPr>
    </w:p>
    <w:p w14:paraId="7A7779FD" w14:textId="77777777" w:rsidR="00AF4473" w:rsidRPr="00AF4473" w:rsidRDefault="00AF4473" w:rsidP="00AF4473">
      <w:pPr>
        <w:spacing w:after="0" w:line="240" w:lineRule="auto"/>
        <w:rPr>
          <w:rFonts w:ascii="Arial" w:eastAsia="Times New Roman"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AF4473" w:rsidRPr="00AF4473" w14:paraId="1A562400" w14:textId="77777777" w:rsidTr="00800BAA">
        <w:trPr>
          <w:trHeight w:val="520"/>
        </w:trPr>
        <w:tc>
          <w:tcPr>
            <w:tcW w:w="8856" w:type="dxa"/>
          </w:tcPr>
          <w:p w14:paraId="548FEB53" w14:textId="77777777" w:rsidR="00AF4473" w:rsidRPr="00AF4473" w:rsidRDefault="00AF4473" w:rsidP="00AF4473">
            <w:pPr>
              <w:spacing w:after="0" w:line="240" w:lineRule="auto"/>
              <w:jc w:val="center"/>
              <w:rPr>
                <w:rFonts w:ascii="Arial" w:eastAsia="Times New Roman" w:hAnsi="Arial" w:cs="Arial"/>
                <w:sz w:val="20"/>
                <w:szCs w:val="20"/>
              </w:rPr>
            </w:pPr>
          </w:p>
          <w:p w14:paraId="3043B847" w14:textId="7062BEBC" w:rsidR="00AF4473" w:rsidRDefault="000A5FA3" w:rsidP="000A5FA3">
            <w:pPr>
              <w:autoSpaceDE w:val="0"/>
              <w:autoSpaceDN w:val="0"/>
              <w:adjustRightInd w:val="0"/>
              <w:spacing w:after="0" w:line="240" w:lineRule="auto"/>
              <w:rPr>
                <w:rFonts w:ascii="Arial" w:eastAsia="Times New Roman" w:hAnsi="Arial" w:cs="Arial"/>
                <w:b/>
                <w:sz w:val="20"/>
                <w:szCs w:val="20"/>
              </w:rPr>
            </w:pPr>
            <w:r w:rsidRPr="000A5FA3">
              <w:rPr>
                <w:rFonts w:ascii="Arial" w:eastAsia="Times New Roman" w:hAnsi="Arial" w:cs="Arial"/>
                <w:b/>
                <w:sz w:val="20"/>
                <w:szCs w:val="20"/>
              </w:rPr>
              <w:t xml:space="preserve">I declare that to the best of my knowledge the answers submitted to these questions are correct. I understand that the information will be used in the selection process to assess my organisation’s suitability to be invited to participate further in this procurement, and I am signing on behalf of the company named in this </w:t>
            </w:r>
            <w:r w:rsidR="001E0FE4">
              <w:rPr>
                <w:rFonts w:ascii="Arial" w:eastAsia="Times New Roman" w:hAnsi="Arial" w:cs="Arial"/>
                <w:b/>
                <w:sz w:val="20"/>
                <w:szCs w:val="20"/>
              </w:rPr>
              <w:t>RFQ</w:t>
            </w:r>
            <w:r w:rsidRPr="000A5FA3">
              <w:rPr>
                <w:rFonts w:ascii="Arial" w:eastAsia="Times New Roman" w:hAnsi="Arial" w:cs="Arial"/>
                <w:b/>
                <w:sz w:val="20"/>
                <w:szCs w:val="20"/>
              </w:rPr>
              <w:t>. I understand that the Authority may reject my submission if there is a failure to answer all relevant questions fully or if I provide false/misleading information</w:t>
            </w:r>
          </w:p>
          <w:p w14:paraId="31014F90" w14:textId="77777777" w:rsidR="000A5FA3" w:rsidRPr="00AF4473" w:rsidRDefault="000A5FA3" w:rsidP="00AF4473">
            <w:pPr>
              <w:autoSpaceDE w:val="0"/>
              <w:autoSpaceDN w:val="0"/>
              <w:adjustRightInd w:val="0"/>
              <w:spacing w:after="0" w:line="240" w:lineRule="auto"/>
              <w:jc w:val="center"/>
              <w:rPr>
                <w:rFonts w:ascii="Arial" w:eastAsia="Times New Roman" w:hAnsi="Arial" w:cs="Arial"/>
                <w:sz w:val="20"/>
                <w:szCs w:val="20"/>
              </w:rPr>
            </w:pPr>
          </w:p>
        </w:tc>
      </w:tr>
    </w:tbl>
    <w:p w14:paraId="75AFE1EC" w14:textId="77777777" w:rsidR="00F857E4" w:rsidRDefault="00F857E4" w:rsidP="00276FC1">
      <w:pPr>
        <w:spacing w:before="200" w:after="60" w:line="240" w:lineRule="auto"/>
        <w:jc w:val="both"/>
        <w:rPr>
          <w:rFonts w:ascii="Arial" w:eastAsia="Times New Roman" w:hAnsi="Arial" w:cs="Arial"/>
          <w:sz w:val="20"/>
          <w:szCs w:val="20"/>
          <w:lang w:eastAsia="en-GB"/>
        </w:rPr>
      </w:pPr>
    </w:p>
    <w:p w14:paraId="777B1756" w14:textId="77777777" w:rsidR="00F857E4" w:rsidRDefault="00F857E4" w:rsidP="00276FC1">
      <w:pPr>
        <w:spacing w:before="200" w:after="60" w:line="240" w:lineRule="auto"/>
        <w:jc w:val="both"/>
        <w:rPr>
          <w:rFonts w:ascii="Arial" w:eastAsia="Times New Roman" w:hAnsi="Arial" w:cs="Arial"/>
          <w:sz w:val="20"/>
          <w:szCs w:val="20"/>
          <w:lang w:eastAsia="en-GB"/>
        </w:rPr>
      </w:pPr>
    </w:p>
    <w:p w14:paraId="483B4124" w14:textId="77777777" w:rsidR="00276FC1" w:rsidRPr="00FE344E" w:rsidRDefault="00276FC1" w:rsidP="00276FC1">
      <w:pPr>
        <w:spacing w:before="200" w:after="60" w:line="240" w:lineRule="auto"/>
        <w:jc w:val="both"/>
        <w:rPr>
          <w:rFonts w:ascii="Arial" w:eastAsia="Times New Roman" w:hAnsi="Arial" w:cs="Arial"/>
          <w:sz w:val="20"/>
          <w:szCs w:val="20"/>
          <w:lang w:eastAsia="en-GB"/>
        </w:rPr>
      </w:pPr>
      <w:r w:rsidRPr="00FE344E">
        <w:rPr>
          <w:rFonts w:ascii="Arial" w:eastAsia="Times New Roman" w:hAnsi="Arial" w:cs="Arial"/>
          <w:sz w:val="20"/>
          <w:szCs w:val="20"/>
          <w:lang w:eastAsia="en-GB"/>
        </w:rPr>
        <w:t>Signed:</w:t>
      </w:r>
      <w:r w:rsidRPr="00FE344E">
        <w:rPr>
          <w:rFonts w:ascii="Arial" w:eastAsia="Times New Roman" w:hAnsi="Arial" w:cs="Arial"/>
          <w:sz w:val="20"/>
          <w:szCs w:val="20"/>
          <w:lang w:eastAsia="en-GB"/>
        </w:rPr>
        <w:tab/>
      </w:r>
      <w:r w:rsidRPr="00FE344E">
        <w:rPr>
          <w:rFonts w:ascii="Arial" w:eastAsia="Times New Roman" w:hAnsi="Arial" w:cs="Arial"/>
          <w:sz w:val="20"/>
          <w:szCs w:val="20"/>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lang w:eastAsia="en-GB"/>
        </w:rPr>
        <w:tab/>
      </w:r>
    </w:p>
    <w:p w14:paraId="243EE882" w14:textId="77777777" w:rsidR="00276FC1" w:rsidRPr="00FE344E" w:rsidRDefault="00276FC1" w:rsidP="00276FC1">
      <w:pPr>
        <w:spacing w:before="200" w:after="60" w:line="240" w:lineRule="auto"/>
        <w:jc w:val="both"/>
        <w:rPr>
          <w:rFonts w:ascii="Arial" w:eastAsia="Times New Roman" w:hAnsi="Arial" w:cs="Arial"/>
          <w:sz w:val="20"/>
          <w:szCs w:val="20"/>
          <w:lang w:eastAsia="en-GB"/>
        </w:rPr>
      </w:pPr>
      <w:r w:rsidRPr="00FE344E">
        <w:rPr>
          <w:rFonts w:ascii="Arial" w:eastAsia="Times New Roman" w:hAnsi="Arial" w:cs="Arial"/>
          <w:sz w:val="20"/>
          <w:szCs w:val="20"/>
          <w:lang w:eastAsia="en-GB"/>
        </w:rPr>
        <w:t xml:space="preserve">Name: </w:t>
      </w:r>
      <w:r w:rsidRPr="00FE344E">
        <w:rPr>
          <w:rFonts w:ascii="Arial" w:eastAsia="Times New Roman" w:hAnsi="Arial" w:cs="Arial"/>
          <w:sz w:val="20"/>
          <w:szCs w:val="20"/>
          <w:lang w:eastAsia="en-GB"/>
        </w:rPr>
        <w:tab/>
      </w:r>
      <w:r w:rsidRPr="00FE344E">
        <w:rPr>
          <w:rFonts w:ascii="Arial" w:eastAsia="Times New Roman" w:hAnsi="Arial" w:cs="Arial"/>
          <w:sz w:val="20"/>
          <w:szCs w:val="20"/>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p>
    <w:p w14:paraId="1C6A8252" w14:textId="77777777" w:rsidR="00276FC1" w:rsidRPr="00FE344E" w:rsidRDefault="00276FC1" w:rsidP="00276FC1">
      <w:pPr>
        <w:spacing w:before="200" w:after="60" w:line="240" w:lineRule="auto"/>
        <w:jc w:val="both"/>
        <w:rPr>
          <w:rFonts w:ascii="Arial" w:eastAsia="Times New Roman" w:hAnsi="Arial" w:cs="Arial"/>
          <w:sz w:val="20"/>
          <w:szCs w:val="20"/>
          <w:lang w:eastAsia="en-GB"/>
        </w:rPr>
      </w:pPr>
      <w:r w:rsidRPr="00FE344E">
        <w:rPr>
          <w:rFonts w:ascii="Arial" w:eastAsia="Times New Roman" w:hAnsi="Arial" w:cs="Arial"/>
          <w:sz w:val="20"/>
          <w:szCs w:val="20"/>
          <w:lang w:eastAsia="en-GB"/>
        </w:rPr>
        <w:t xml:space="preserve">Position: </w:t>
      </w:r>
      <w:r w:rsidRPr="00FE344E">
        <w:rPr>
          <w:rFonts w:ascii="Arial" w:eastAsia="Times New Roman" w:hAnsi="Arial" w:cs="Arial"/>
          <w:sz w:val="20"/>
          <w:szCs w:val="20"/>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p>
    <w:p w14:paraId="3D163504" w14:textId="77777777" w:rsidR="00276FC1" w:rsidRPr="00FE344E" w:rsidRDefault="00CE31A5" w:rsidP="00276FC1">
      <w:pPr>
        <w:spacing w:before="200" w:after="60" w:line="240" w:lineRule="auto"/>
        <w:jc w:val="both"/>
        <w:rPr>
          <w:rFonts w:ascii="Arial" w:eastAsia="Times New Roman" w:hAnsi="Arial" w:cs="Arial"/>
          <w:sz w:val="20"/>
          <w:szCs w:val="20"/>
          <w:lang w:eastAsia="en-GB"/>
        </w:rPr>
      </w:pPr>
      <w:r w:rsidRPr="00FE344E">
        <w:rPr>
          <w:rFonts w:ascii="Arial" w:eastAsia="Times New Roman" w:hAnsi="Arial" w:cs="Arial"/>
          <w:sz w:val="20"/>
          <w:szCs w:val="20"/>
          <w:lang w:eastAsia="en-GB"/>
        </w:rPr>
        <w:t>Bidder</w:t>
      </w:r>
      <w:r w:rsidRPr="00FE344E">
        <w:rPr>
          <w:rFonts w:ascii="Arial" w:eastAsia="Times New Roman" w:hAnsi="Arial" w:cs="Arial"/>
          <w:sz w:val="20"/>
          <w:szCs w:val="20"/>
          <w:lang w:eastAsia="en-GB"/>
        </w:rPr>
        <w:tab/>
      </w:r>
      <w:r w:rsidR="00276FC1" w:rsidRPr="00FE344E">
        <w:rPr>
          <w:rFonts w:ascii="Arial" w:eastAsia="Times New Roman" w:hAnsi="Arial" w:cs="Arial"/>
          <w:sz w:val="20"/>
          <w:szCs w:val="20"/>
          <w:lang w:eastAsia="en-GB"/>
        </w:rPr>
        <w:t xml:space="preserve">: </w:t>
      </w:r>
      <w:r w:rsidR="00276FC1" w:rsidRPr="00FE344E">
        <w:rPr>
          <w:rFonts w:ascii="Arial" w:eastAsia="Times New Roman" w:hAnsi="Arial" w:cs="Arial"/>
          <w:sz w:val="20"/>
          <w:szCs w:val="20"/>
          <w:lang w:eastAsia="en-GB"/>
        </w:rPr>
        <w:tab/>
      </w:r>
      <w:r w:rsidR="00276FC1" w:rsidRPr="00FE344E">
        <w:rPr>
          <w:rFonts w:ascii="Arial" w:eastAsia="Times New Roman" w:hAnsi="Arial" w:cs="Arial"/>
          <w:sz w:val="20"/>
          <w:szCs w:val="20"/>
          <w:u w:val="single"/>
          <w:lang w:eastAsia="en-GB"/>
        </w:rPr>
        <w:tab/>
      </w:r>
      <w:r w:rsidR="00276FC1" w:rsidRPr="00FE344E">
        <w:rPr>
          <w:rFonts w:ascii="Arial" w:eastAsia="Times New Roman" w:hAnsi="Arial" w:cs="Arial"/>
          <w:sz w:val="20"/>
          <w:szCs w:val="20"/>
          <w:u w:val="single"/>
          <w:lang w:eastAsia="en-GB"/>
        </w:rPr>
        <w:tab/>
      </w:r>
      <w:r w:rsidR="00276FC1" w:rsidRPr="00FE344E">
        <w:rPr>
          <w:rFonts w:ascii="Arial" w:eastAsia="Times New Roman" w:hAnsi="Arial" w:cs="Arial"/>
          <w:sz w:val="20"/>
          <w:szCs w:val="20"/>
          <w:u w:val="single"/>
          <w:lang w:eastAsia="en-GB"/>
        </w:rPr>
        <w:tab/>
      </w:r>
      <w:r w:rsidR="00276FC1" w:rsidRPr="00FE344E">
        <w:rPr>
          <w:rFonts w:ascii="Arial" w:eastAsia="Times New Roman" w:hAnsi="Arial" w:cs="Arial"/>
          <w:sz w:val="20"/>
          <w:szCs w:val="20"/>
          <w:u w:val="single"/>
          <w:lang w:eastAsia="en-GB"/>
        </w:rPr>
        <w:tab/>
      </w:r>
      <w:r w:rsidR="00276FC1" w:rsidRPr="00FE344E">
        <w:rPr>
          <w:rFonts w:ascii="Arial" w:eastAsia="Times New Roman" w:hAnsi="Arial" w:cs="Arial"/>
          <w:sz w:val="20"/>
          <w:szCs w:val="20"/>
          <w:u w:val="single"/>
          <w:lang w:eastAsia="en-GB"/>
        </w:rPr>
        <w:tab/>
      </w:r>
    </w:p>
    <w:p w14:paraId="17FCC142" w14:textId="77777777" w:rsidR="00B23235" w:rsidRDefault="00276FC1" w:rsidP="00587841">
      <w:pPr>
        <w:spacing w:before="200" w:after="60" w:line="240" w:lineRule="auto"/>
        <w:jc w:val="both"/>
        <w:rPr>
          <w:rFonts w:ascii="Arial" w:eastAsia="Times New Roman" w:hAnsi="Arial" w:cs="Arial"/>
          <w:sz w:val="20"/>
          <w:szCs w:val="20"/>
          <w:lang w:eastAsia="en-GB"/>
        </w:rPr>
      </w:pPr>
      <w:r w:rsidRPr="00FE344E">
        <w:rPr>
          <w:rFonts w:ascii="Arial" w:eastAsia="Times New Roman" w:hAnsi="Arial" w:cs="Arial"/>
          <w:sz w:val="20"/>
          <w:szCs w:val="20"/>
          <w:lang w:eastAsia="en-GB"/>
        </w:rPr>
        <w:t xml:space="preserve">Date: </w:t>
      </w:r>
      <w:r w:rsidRPr="00FE344E">
        <w:rPr>
          <w:rFonts w:ascii="Arial" w:eastAsia="Times New Roman" w:hAnsi="Arial" w:cs="Arial"/>
          <w:sz w:val="20"/>
          <w:szCs w:val="20"/>
          <w:lang w:eastAsia="en-GB"/>
        </w:rPr>
        <w:tab/>
      </w:r>
      <w:r w:rsidRPr="00FE344E">
        <w:rPr>
          <w:rFonts w:ascii="Arial" w:eastAsia="Times New Roman" w:hAnsi="Arial" w:cs="Arial"/>
          <w:sz w:val="20"/>
          <w:szCs w:val="20"/>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lang w:eastAsia="en-GB"/>
        </w:rPr>
        <w:t xml:space="preserve"> </w:t>
      </w:r>
    </w:p>
    <w:p w14:paraId="568EBC8B" w14:textId="77777777" w:rsidR="004B5E13" w:rsidRDefault="004B5E13" w:rsidP="00587841">
      <w:pPr>
        <w:spacing w:before="200" w:after="60" w:line="240" w:lineRule="auto"/>
        <w:jc w:val="both"/>
        <w:rPr>
          <w:rFonts w:ascii="Arial" w:eastAsia="Times New Roman" w:hAnsi="Arial" w:cs="Arial"/>
          <w:sz w:val="20"/>
          <w:szCs w:val="20"/>
          <w:lang w:eastAsia="en-GB"/>
        </w:rPr>
      </w:pPr>
    </w:p>
    <w:p w14:paraId="3CE409D9" w14:textId="77777777" w:rsidR="004B5E13" w:rsidRPr="008D3F6A" w:rsidRDefault="008D3F6A" w:rsidP="004B5E13">
      <w:pPr>
        <w:spacing w:before="200" w:after="60" w:line="240" w:lineRule="auto"/>
        <w:jc w:val="both"/>
        <w:rPr>
          <w:rFonts w:ascii="Arial" w:eastAsia="Times New Roman" w:hAnsi="Arial" w:cs="Arial"/>
          <w:b/>
          <w:sz w:val="20"/>
          <w:szCs w:val="20"/>
          <w:lang w:eastAsia="en-GB"/>
        </w:rPr>
      </w:pPr>
      <w:r w:rsidRPr="008D3F6A">
        <w:rPr>
          <w:rFonts w:ascii="Arial" w:eastAsia="Times New Roman" w:hAnsi="Arial" w:cs="Arial"/>
          <w:b/>
          <w:sz w:val="20"/>
          <w:szCs w:val="20"/>
          <w:lang w:eastAsia="en-GB"/>
        </w:rPr>
        <w:t>Completed</w:t>
      </w:r>
      <w:r w:rsidR="004B5E13" w:rsidRPr="008D3F6A">
        <w:rPr>
          <w:rFonts w:ascii="Arial" w:eastAsia="Times New Roman" w:hAnsi="Arial" w:cs="Arial"/>
          <w:b/>
          <w:sz w:val="20"/>
          <w:szCs w:val="20"/>
          <w:lang w:eastAsia="en-GB"/>
        </w:rPr>
        <w:t xml:space="preserve"> on behalf of:</w:t>
      </w:r>
    </w:p>
    <w:p w14:paraId="135A8C26" w14:textId="77777777" w:rsidR="004B5E13" w:rsidRPr="004B5E13" w:rsidRDefault="004B5E13" w:rsidP="004B5E13">
      <w:pPr>
        <w:spacing w:before="200" w:after="60" w:line="240" w:lineRule="auto"/>
        <w:jc w:val="both"/>
        <w:rPr>
          <w:rFonts w:ascii="Arial" w:eastAsia="Times New Roman" w:hAnsi="Arial" w:cs="Arial"/>
          <w:i/>
          <w:sz w:val="20"/>
          <w:szCs w:val="20"/>
          <w:lang w:eastAsia="en-GB"/>
        </w:rPr>
      </w:pPr>
      <w:r>
        <w:rPr>
          <w:rFonts w:ascii="Arial" w:eastAsia="Times New Roman" w:hAnsi="Arial" w:cs="Arial"/>
          <w:i/>
          <w:sz w:val="20"/>
          <w:szCs w:val="20"/>
          <w:lang w:eastAsia="en-GB"/>
        </w:rPr>
        <w:t xml:space="preserve">Please complete the below details of </w:t>
      </w:r>
      <w:r w:rsidRPr="004B5E13">
        <w:rPr>
          <w:rFonts w:ascii="Arial" w:eastAsia="Times New Roman" w:hAnsi="Arial" w:cs="Arial"/>
          <w:i/>
          <w:sz w:val="20"/>
          <w:szCs w:val="20"/>
          <w:lang w:eastAsia="en-GB"/>
        </w:rPr>
        <w:t>Bidder</w:t>
      </w:r>
      <w:r>
        <w:rPr>
          <w:rFonts w:ascii="Arial" w:eastAsia="Times New Roman" w:hAnsi="Arial" w:cs="Arial"/>
          <w:i/>
          <w:sz w:val="20"/>
          <w:szCs w:val="20"/>
          <w:lang w:eastAsia="en-GB"/>
        </w:rPr>
        <w:t xml:space="preserve"> Members</w:t>
      </w:r>
      <w:r w:rsidRPr="004B5E13">
        <w:rPr>
          <w:rFonts w:ascii="Arial" w:eastAsia="Times New Roman" w:hAnsi="Arial" w:cs="Arial"/>
          <w:i/>
          <w:sz w:val="20"/>
          <w:szCs w:val="20"/>
          <w:lang w:eastAsia="en-GB"/>
        </w:rPr>
        <w:t>, partners, consortium members and/or sub-contractors</w:t>
      </w:r>
      <w:r>
        <w:rPr>
          <w:rFonts w:ascii="Arial" w:eastAsia="Times New Roman" w:hAnsi="Arial" w:cs="Arial"/>
          <w:i/>
          <w:sz w:val="20"/>
          <w:szCs w:val="20"/>
          <w:lang w:eastAsia="en-GB"/>
        </w:rPr>
        <w:t xml:space="preserve"> (where relevan</w:t>
      </w:r>
      <w:r w:rsidR="008D3F6A">
        <w:rPr>
          <w:rFonts w:ascii="Arial" w:eastAsia="Times New Roman" w:hAnsi="Arial" w:cs="Arial"/>
          <w:i/>
          <w:sz w:val="20"/>
          <w:szCs w:val="20"/>
          <w:lang w:eastAsia="en-GB"/>
        </w:rPr>
        <w:t xml:space="preserve">t) and confirmation of their bid roles (e.g. subcontractor, partner, consortium member </w:t>
      </w:r>
      <w:proofErr w:type="spellStart"/>
      <w:r w:rsidR="008D3F6A">
        <w:rPr>
          <w:rFonts w:ascii="Arial" w:eastAsia="Times New Roman" w:hAnsi="Arial" w:cs="Arial"/>
          <w:i/>
          <w:sz w:val="20"/>
          <w:szCs w:val="20"/>
          <w:lang w:eastAsia="en-GB"/>
        </w:rPr>
        <w:t>etc</w:t>
      </w:r>
      <w:proofErr w:type="spellEnd"/>
      <w:r w:rsidR="008D3F6A">
        <w:rPr>
          <w:rFonts w:ascii="Arial" w:eastAsia="Times New Roman" w:hAnsi="Arial" w:cs="Arial"/>
          <w:i/>
          <w:sz w:val="20"/>
          <w:szCs w:val="20"/>
          <w:lang w:eastAsia="en-GB"/>
        </w:rPr>
        <w:t>)</w:t>
      </w:r>
      <w:r>
        <w:rPr>
          <w:rFonts w:ascii="Arial" w:eastAsia="Times New Roman" w:hAnsi="Arial" w:cs="Arial"/>
          <w:i/>
          <w:sz w:val="20"/>
          <w:szCs w:val="20"/>
          <w:lang w:eastAsia="en-GB"/>
        </w:rPr>
        <w:t>.</w:t>
      </w:r>
    </w:p>
    <w:p w14:paraId="13BF37C4" w14:textId="77777777" w:rsidR="004B5E13" w:rsidRDefault="008D3F6A" w:rsidP="004B5E13">
      <w:pPr>
        <w:spacing w:before="200" w:after="60" w:line="240" w:lineRule="auto"/>
        <w:jc w:val="both"/>
        <w:rPr>
          <w:rFonts w:ascii="Arial" w:eastAsia="Times New Roman" w:hAnsi="Arial" w:cs="Arial"/>
          <w:sz w:val="20"/>
          <w:szCs w:val="20"/>
          <w:u w:val="single"/>
          <w:lang w:eastAsia="en-GB"/>
        </w:rPr>
      </w:pPr>
      <w:r>
        <w:rPr>
          <w:rFonts w:ascii="Arial" w:eastAsia="Times New Roman" w:hAnsi="Arial" w:cs="Arial"/>
          <w:sz w:val="20"/>
          <w:szCs w:val="20"/>
          <w:lang w:eastAsia="en-GB"/>
        </w:rPr>
        <w:t>Organisation</w:t>
      </w:r>
      <w:r w:rsidR="004B5E13" w:rsidRPr="00FE344E">
        <w:rPr>
          <w:rFonts w:ascii="Arial" w:eastAsia="Times New Roman" w:hAnsi="Arial" w:cs="Arial"/>
          <w:sz w:val="20"/>
          <w:szCs w:val="20"/>
          <w:lang w:eastAsia="en-GB"/>
        </w:rPr>
        <w:t xml:space="preserve">: </w:t>
      </w:r>
      <w:r w:rsidR="004B5E13" w:rsidRPr="00FE344E">
        <w:rPr>
          <w:rFonts w:ascii="Arial" w:eastAsia="Times New Roman" w:hAnsi="Arial" w:cs="Arial"/>
          <w:sz w:val="20"/>
          <w:szCs w:val="20"/>
          <w:lang w:eastAsia="en-GB"/>
        </w:rPr>
        <w:tab/>
      </w:r>
      <w:r w:rsidR="004B5E13" w:rsidRPr="00FE344E">
        <w:rPr>
          <w:rFonts w:ascii="Arial" w:eastAsia="Times New Roman" w:hAnsi="Arial" w:cs="Arial"/>
          <w:sz w:val="20"/>
          <w:szCs w:val="20"/>
          <w:u w:val="single"/>
          <w:lang w:eastAsia="en-GB"/>
        </w:rPr>
        <w:tab/>
      </w:r>
      <w:r w:rsidR="004B5E13" w:rsidRPr="00FE344E">
        <w:rPr>
          <w:rFonts w:ascii="Arial" w:eastAsia="Times New Roman" w:hAnsi="Arial" w:cs="Arial"/>
          <w:sz w:val="20"/>
          <w:szCs w:val="20"/>
          <w:u w:val="single"/>
          <w:lang w:eastAsia="en-GB"/>
        </w:rPr>
        <w:tab/>
      </w:r>
      <w:r w:rsidR="004B5E13" w:rsidRPr="00FE344E">
        <w:rPr>
          <w:rFonts w:ascii="Arial" w:eastAsia="Times New Roman" w:hAnsi="Arial" w:cs="Arial"/>
          <w:sz w:val="20"/>
          <w:szCs w:val="20"/>
          <w:u w:val="single"/>
          <w:lang w:eastAsia="en-GB"/>
        </w:rPr>
        <w:tab/>
      </w:r>
      <w:r w:rsidR="004B5E13" w:rsidRPr="00FE344E">
        <w:rPr>
          <w:rFonts w:ascii="Arial" w:eastAsia="Times New Roman" w:hAnsi="Arial" w:cs="Arial"/>
          <w:sz w:val="20"/>
          <w:szCs w:val="20"/>
          <w:u w:val="single"/>
          <w:lang w:eastAsia="en-GB"/>
        </w:rPr>
        <w:tab/>
      </w:r>
      <w:r w:rsidR="004B5E13" w:rsidRPr="00FE344E">
        <w:rPr>
          <w:rFonts w:ascii="Arial" w:eastAsia="Times New Roman" w:hAnsi="Arial" w:cs="Arial"/>
          <w:sz w:val="20"/>
          <w:szCs w:val="20"/>
          <w:u w:val="single"/>
          <w:lang w:eastAsia="en-GB"/>
        </w:rPr>
        <w:tab/>
      </w:r>
    </w:p>
    <w:p w14:paraId="29CB2941" w14:textId="77777777" w:rsidR="008D3F6A" w:rsidRDefault="008D3F6A" w:rsidP="008D3F6A">
      <w:pPr>
        <w:spacing w:before="200" w:after="60" w:line="240" w:lineRule="auto"/>
        <w:jc w:val="both"/>
        <w:rPr>
          <w:rFonts w:ascii="Arial" w:eastAsia="Times New Roman" w:hAnsi="Arial" w:cs="Arial"/>
          <w:sz w:val="20"/>
          <w:szCs w:val="20"/>
          <w:u w:val="single"/>
          <w:lang w:eastAsia="en-GB"/>
        </w:rPr>
      </w:pPr>
      <w:r>
        <w:rPr>
          <w:rFonts w:ascii="Arial" w:eastAsia="Times New Roman" w:hAnsi="Arial" w:cs="Arial"/>
          <w:sz w:val="20"/>
          <w:szCs w:val="20"/>
          <w:lang w:eastAsia="en-GB"/>
        </w:rPr>
        <w:t>Bid role</w:t>
      </w:r>
      <w:r w:rsidRPr="00FE344E">
        <w:rPr>
          <w:rFonts w:ascii="Arial" w:eastAsia="Times New Roman" w:hAnsi="Arial" w:cs="Arial"/>
          <w:sz w:val="20"/>
          <w:szCs w:val="20"/>
          <w:lang w:eastAsia="en-GB"/>
        </w:rPr>
        <w:t xml:space="preserve">: </w:t>
      </w:r>
      <w:r w:rsidRPr="00FE344E">
        <w:rPr>
          <w:rFonts w:ascii="Arial" w:eastAsia="Times New Roman" w:hAnsi="Arial" w:cs="Arial"/>
          <w:sz w:val="20"/>
          <w:szCs w:val="20"/>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p>
    <w:p w14:paraId="71FA6E4A" w14:textId="77777777" w:rsidR="008D3F6A" w:rsidRDefault="008D3F6A" w:rsidP="008D3F6A">
      <w:pPr>
        <w:spacing w:before="200" w:after="60" w:line="240" w:lineRule="auto"/>
        <w:jc w:val="both"/>
        <w:rPr>
          <w:rFonts w:ascii="Arial" w:eastAsia="Times New Roman" w:hAnsi="Arial" w:cs="Arial"/>
          <w:sz w:val="20"/>
          <w:szCs w:val="20"/>
          <w:u w:val="single"/>
          <w:lang w:eastAsia="en-GB"/>
        </w:rPr>
      </w:pPr>
    </w:p>
    <w:p w14:paraId="2F65F842" w14:textId="77777777" w:rsidR="008D3F6A" w:rsidRDefault="008D3F6A" w:rsidP="008D3F6A">
      <w:pPr>
        <w:spacing w:before="200" w:after="60" w:line="240" w:lineRule="auto"/>
        <w:jc w:val="both"/>
        <w:rPr>
          <w:rFonts w:ascii="Arial" w:eastAsia="Times New Roman" w:hAnsi="Arial" w:cs="Arial"/>
          <w:sz w:val="20"/>
          <w:szCs w:val="20"/>
          <w:u w:val="single"/>
          <w:lang w:eastAsia="en-GB"/>
        </w:rPr>
      </w:pPr>
      <w:r>
        <w:rPr>
          <w:rFonts w:ascii="Arial" w:eastAsia="Times New Roman" w:hAnsi="Arial" w:cs="Arial"/>
          <w:sz w:val="20"/>
          <w:szCs w:val="20"/>
          <w:lang w:eastAsia="en-GB"/>
        </w:rPr>
        <w:t>Organisation</w:t>
      </w:r>
      <w:r w:rsidRPr="00FE344E">
        <w:rPr>
          <w:rFonts w:ascii="Arial" w:eastAsia="Times New Roman" w:hAnsi="Arial" w:cs="Arial"/>
          <w:sz w:val="20"/>
          <w:szCs w:val="20"/>
          <w:lang w:eastAsia="en-GB"/>
        </w:rPr>
        <w:t xml:space="preserve">: </w:t>
      </w:r>
      <w:r w:rsidRPr="00FE344E">
        <w:rPr>
          <w:rFonts w:ascii="Arial" w:eastAsia="Times New Roman" w:hAnsi="Arial" w:cs="Arial"/>
          <w:sz w:val="20"/>
          <w:szCs w:val="20"/>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p>
    <w:p w14:paraId="75F1BAB0" w14:textId="77777777" w:rsidR="008D3F6A" w:rsidRPr="00FE344E" w:rsidRDefault="008D3F6A" w:rsidP="008D3F6A">
      <w:pPr>
        <w:spacing w:before="200" w:after="60" w:line="240" w:lineRule="auto"/>
        <w:jc w:val="both"/>
        <w:rPr>
          <w:rFonts w:ascii="Arial" w:eastAsia="Times New Roman" w:hAnsi="Arial" w:cs="Arial"/>
          <w:sz w:val="20"/>
          <w:szCs w:val="20"/>
          <w:lang w:eastAsia="en-GB"/>
        </w:rPr>
      </w:pPr>
      <w:r>
        <w:rPr>
          <w:rFonts w:ascii="Arial" w:eastAsia="Times New Roman" w:hAnsi="Arial" w:cs="Arial"/>
          <w:sz w:val="20"/>
          <w:szCs w:val="20"/>
          <w:lang w:eastAsia="en-GB"/>
        </w:rPr>
        <w:t>Bid role</w:t>
      </w:r>
      <w:r w:rsidRPr="00FE344E">
        <w:rPr>
          <w:rFonts w:ascii="Arial" w:eastAsia="Times New Roman" w:hAnsi="Arial" w:cs="Arial"/>
          <w:sz w:val="20"/>
          <w:szCs w:val="20"/>
          <w:lang w:eastAsia="en-GB"/>
        </w:rPr>
        <w:t xml:space="preserve">: </w:t>
      </w:r>
      <w:r w:rsidRPr="00FE344E">
        <w:rPr>
          <w:rFonts w:ascii="Arial" w:eastAsia="Times New Roman" w:hAnsi="Arial" w:cs="Arial"/>
          <w:sz w:val="20"/>
          <w:szCs w:val="20"/>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p>
    <w:p w14:paraId="5593F36A" w14:textId="77777777" w:rsidR="008D3F6A" w:rsidRDefault="008D3F6A" w:rsidP="008D3F6A">
      <w:pPr>
        <w:spacing w:before="200" w:after="60" w:line="240" w:lineRule="auto"/>
        <w:jc w:val="both"/>
        <w:rPr>
          <w:rFonts w:ascii="Arial" w:eastAsia="Times New Roman" w:hAnsi="Arial" w:cs="Arial"/>
          <w:sz w:val="20"/>
          <w:szCs w:val="20"/>
          <w:lang w:eastAsia="en-GB"/>
        </w:rPr>
      </w:pPr>
    </w:p>
    <w:p w14:paraId="27EDFE8E" w14:textId="77777777" w:rsidR="008D3F6A" w:rsidRDefault="008D3F6A" w:rsidP="008D3F6A">
      <w:pPr>
        <w:spacing w:before="200" w:after="60" w:line="240" w:lineRule="auto"/>
        <w:jc w:val="both"/>
        <w:rPr>
          <w:rFonts w:ascii="Arial" w:eastAsia="Times New Roman" w:hAnsi="Arial" w:cs="Arial"/>
          <w:sz w:val="20"/>
          <w:szCs w:val="20"/>
          <w:u w:val="single"/>
          <w:lang w:eastAsia="en-GB"/>
        </w:rPr>
      </w:pPr>
      <w:r>
        <w:rPr>
          <w:rFonts w:ascii="Arial" w:eastAsia="Times New Roman" w:hAnsi="Arial" w:cs="Arial"/>
          <w:sz w:val="20"/>
          <w:szCs w:val="20"/>
          <w:lang w:eastAsia="en-GB"/>
        </w:rPr>
        <w:t>Organisation</w:t>
      </w:r>
      <w:r w:rsidRPr="00FE344E">
        <w:rPr>
          <w:rFonts w:ascii="Arial" w:eastAsia="Times New Roman" w:hAnsi="Arial" w:cs="Arial"/>
          <w:sz w:val="20"/>
          <w:szCs w:val="20"/>
          <w:lang w:eastAsia="en-GB"/>
        </w:rPr>
        <w:t xml:space="preserve">: </w:t>
      </w:r>
      <w:r w:rsidRPr="00FE344E">
        <w:rPr>
          <w:rFonts w:ascii="Arial" w:eastAsia="Times New Roman" w:hAnsi="Arial" w:cs="Arial"/>
          <w:sz w:val="20"/>
          <w:szCs w:val="20"/>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p>
    <w:p w14:paraId="704B4747" w14:textId="77777777" w:rsidR="008D3F6A" w:rsidRPr="00FE344E" w:rsidRDefault="008D3F6A" w:rsidP="008D3F6A">
      <w:pPr>
        <w:spacing w:before="200" w:after="60" w:line="240" w:lineRule="auto"/>
        <w:jc w:val="both"/>
        <w:rPr>
          <w:rFonts w:ascii="Arial" w:eastAsia="Times New Roman" w:hAnsi="Arial" w:cs="Arial"/>
          <w:sz w:val="20"/>
          <w:szCs w:val="20"/>
          <w:lang w:eastAsia="en-GB"/>
        </w:rPr>
      </w:pPr>
      <w:r>
        <w:rPr>
          <w:rFonts w:ascii="Arial" w:eastAsia="Times New Roman" w:hAnsi="Arial" w:cs="Arial"/>
          <w:sz w:val="20"/>
          <w:szCs w:val="20"/>
          <w:lang w:eastAsia="en-GB"/>
        </w:rPr>
        <w:t>Bid role</w:t>
      </w:r>
      <w:r w:rsidRPr="00FE344E">
        <w:rPr>
          <w:rFonts w:ascii="Arial" w:eastAsia="Times New Roman" w:hAnsi="Arial" w:cs="Arial"/>
          <w:sz w:val="20"/>
          <w:szCs w:val="20"/>
          <w:lang w:eastAsia="en-GB"/>
        </w:rPr>
        <w:t xml:space="preserve">: </w:t>
      </w:r>
      <w:r w:rsidRPr="00FE344E">
        <w:rPr>
          <w:rFonts w:ascii="Arial" w:eastAsia="Times New Roman" w:hAnsi="Arial" w:cs="Arial"/>
          <w:sz w:val="20"/>
          <w:szCs w:val="20"/>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p>
    <w:p w14:paraId="12FA69C1" w14:textId="77777777" w:rsidR="008D3F6A" w:rsidRDefault="008D3F6A" w:rsidP="008D3F6A">
      <w:pPr>
        <w:spacing w:before="200" w:after="60" w:line="240" w:lineRule="auto"/>
        <w:jc w:val="both"/>
        <w:rPr>
          <w:rFonts w:ascii="Arial" w:eastAsia="Times New Roman" w:hAnsi="Arial" w:cs="Arial"/>
          <w:sz w:val="20"/>
          <w:szCs w:val="20"/>
          <w:lang w:eastAsia="en-GB"/>
        </w:rPr>
      </w:pPr>
    </w:p>
    <w:p w14:paraId="2BB7C770" w14:textId="77777777" w:rsidR="008D3F6A" w:rsidRDefault="008D3F6A" w:rsidP="008D3F6A">
      <w:pPr>
        <w:spacing w:before="200" w:after="60" w:line="240" w:lineRule="auto"/>
        <w:jc w:val="both"/>
        <w:rPr>
          <w:rFonts w:ascii="Arial" w:eastAsia="Times New Roman" w:hAnsi="Arial" w:cs="Arial"/>
          <w:sz w:val="20"/>
          <w:szCs w:val="20"/>
          <w:u w:val="single"/>
          <w:lang w:eastAsia="en-GB"/>
        </w:rPr>
      </w:pPr>
      <w:r>
        <w:rPr>
          <w:rFonts w:ascii="Arial" w:eastAsia="Times New Roman" w:hAnsi="Arial" w:cs="Arial"/>
          <w:sz w:val="20"/>
          <w:szCs w:val="20"/>
          <w:lang w:eastAsia="en-GB"/>
        </w:rPr>
        <w:t>Organisation</w:t>
      </w:r>
      <w:r w:rsidRPr="00FE344E">
        <w:rPr>
          <w:rFonts w:ascii="Arial" w:eastAsia="Times New Roman" w:hAnsi="Arial" w:cs="Arial"/>
          <w:sz w:val="20"/>
          <w:szCs w:val="20"/>
          <w:lang w:eastAsia="en-GB"/>
        </w:rPr>
        <w:t xml:space="preserve">: </w:t>
      </w:r>
      <w:r w:rsidRPr="00FE344E">
        <w:rPr>
          <w:rFonts w:ascii="Arial" w:eastAsia="Times New Roman" w:hAnsi="Arial" w:cs="Arial"/>
          <w:sz w:val="20"/>
          <w:szCs w:val="20"/>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p>
    <w:p w14:paraId="446AE19D" w14:textId="77777777" w:rsidR="008D3F6A" w:rsidRPr="00FE344E" w:rsidRDefault="008D3F6A" w:rsidP="008D3F6A">
      <w:pPr>
        <w:spacing w:before="200" w:after="60" w:line="240" w:lineRule="auto"/>
        <w:jc w:val="both"/>
        <w:rPr>
          <w:rFonts w:ascii="Arial" w:eastAsia="Times New Roman" w:hAnsi="Arial" w:cs="Arial"/>
          <w:sz w:val="20"/>
          <w:szCs w:val="20"/>
          <w:lang w:eastAsia="en-GB"/>
        </w:rPr>
      </w:pPr>
      <w:r>
        <w:rPr>
          <w:rFonts w:ascii="Arial" w:eastAsia="Times New Roman" w:hAnsi="Arial" w:cs="Arial"/>
          <w:sz w:val="20"/>
          <w:szCs w:val="20"/>
          <w:lang w:eastAsia="en-GB"/>
        </w:rPr>
        <w:t>Bid role</w:t>
      </w:r>
      <w:r w:rsidRPr="00FE344E">
        <w:rPr>
          <w:rFonts w:ascii="Arial" w:eastAsia="Times New Roman" w:hAnsi="Arial" w:cs="Arial"/>
          <w:sz w:val="20"/>
          <w:szCs w:val="20"/>
          <w:lang w:eastAsia="en-GB"/>
        </w:rPr>
        <w:t xml:space="preserve">: </w:t>
      </w:r>
      <w:r w:rsidRPr="00FE344E">
        <w:rPr>
          <w:rFonts w:ascii="Arial" w:eastAsia="Times New Roman" w:hAnsi="Arial" w:cs="Arial"/>
          <w:sz w:val="20"/>
          <w:szCs w:val="20"/>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p>
    <w:p w14:paraId="535E1A47" w14:textId="77777777" w:rsidR="008D3F6A" w:rsidRDefault="008D3F6A" w:rsidP="008D3F6A">
      <w:pPr>
        <w:spacing w:before="200" w:after="60" w:line="240" w:lineRule="auto"/>
        <w:jc w:val="both"/>
        <w:rPr>
          <w:rFonts w:ascii="Arial" w:eastAsia="Times New Roman" w:hAnsi="Arial" w:cs="Arial"/>
          <w:sz w:val="20"/>
          <w:szCs w:val="20"/>
          <w:lang w:eastAsia="en-GB"/>
        </w:rPr>
      </w:pPr>
    </w:p>
    <w:p w14:paraId="5C22F241" w14:textId="77777777" w:rsidR="008D3F6A" w:rsidRDefault="008D3F6A" w:rsidP="008D3F6A">
      <w:pPr>
        <w:spacing w:before="200" w:after="60" w:line="240" w:lineRule="auto"/>
        <w:jc w:val="both"/>
        <w:rPr>
          <w:rFonts w:ascii="Arial" w:eastAsia="Times New Roman" w:hAnsi="Arial" w:cs="Arial"/>
          <w:sz w:val="20"/>
          <w:szCs w:val="20"/>
          <w:u w:val="single"/>
          <w:lang w:eastAsia="en-GB"/>
        </w:rPr>
      </w:pPr>
      <w:r>
        <w:rPr>
          <w:rFonts w:ascii="Arial" w:eastAsia="Times New Roman" w:hAnsi="Arial" w:cs="Arial"/>
          <w:sz w:val="20"/>
          <w:szCs w:val="20"/>
          <w:lang w:eastAsia="en-GB"/>
        </w:rPr>
        <w:t>Organisation</w:t>
      </w:r>
      <w:r w:rsidRPr="00FE344E">
        <w:rPr>
          <w:rFonts w:ascii="Arial" w:eastAsia="Times New Roman" w:hAnsi="Arial" w:cs="Arial"/>
          <w:sz w:val="20"/>
          <w:szCs w:val="20"/>
          <w:lang w:eastAsia="en-GB"/>
        </w:rPr>
        <w:t xml:space="preserve">: </w:t>
      </w:r>
      <w:r w:rsidRPr="00FE344E">
        <w:rPr>
          <w:rFonts w:ascii="Arial" w:eastAsia="Times New Roman" w:hAnsi="Arial" w:cs="Arial"/>
          <w:sz w:val="20"/>
          <w:szCs w:val="20"/>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p>
    <w:p w14:paraId="43B486FF" w14:textId="77777777" w:rsidR="008D3F6A" w:rsidRPr="00FE344E" w:rsidRDefault="008D3F6A" w:rsidP="008D3F6A">
      <w:pPr>
        <w:spacing w:before="200" w:after="60" w:line="240" w:lineRule="auto"/>
        <w:jc w:val="both"/>
        <w:rPr>
          <w:rFonts w:ascii="Arial" w:eastAsia="Times New Roman" w:hAnsi="Arial" w:cs="Arial"/>
          <w:sz w:val="20"/>
          <w:szCs w:val="20"/>
          <w:lang w:eastAsia="en-GB"/>
        </w:rPr>
      </w:pPr>
      <w:r>
        <w:rPr>
          <w:rFonts w:ascii="Arial" w:eastAsia="Times New Roman" w:hAnsi="Arial" w:cs="Arial"/>
          <w:sz w:val="20"/>
          <w:szCs w:val="20"/>
          <w:lang w:eastAsia="en-GB"/>
        </w:rPr>
        <w:t>Bid role</w:t>
      </w:r>
      <w:r w:rsidRPr="00FE344E">
        <w:rPr>
          <w:rFonts w:ascii="Arial" w:eastAsia="Times New Roman" w:hAnsi="Arial" w:cs="Arial"/>
          <w:sz w:val="20"/>
          <w:szCs w:val="20"/>
          <w:lang w:eastAsia="en-GB"/>
        </w:rPr>
        <w:t xml:space="preserve">: </w:t>
      </w:r>
      <w:r w:rsidRPr="00FE344E">
        <w:rPr>
          <w:rFonts w:ascii="Arial" w:eastAsia="Times New Roman" w:hAnsi="Arial" w:cs="Arial"/>
          <w:sz w:val="20"/>
          <w:szCs w:val="20"/>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r w:rsidRPr="00FE344E">
        <w:rPr>
          <w:rFonts w:ascii="Arial" w:eastAsia="Times New Roman" w:hAnsi="Arial" w:cs="Arial"/>
          <w:sz w:val="20"/>
          <w:szCs w:val="20"/>
          <w:u w:val="single"/>
          <w:lang w:eastAsia="en-GB"/>
        </w:rPr>
        <w:tab/>
      </w:r>
    </w:p>
    <w:sectPr w:rsidR="008D3F6A" w:rsidRPr="00FE344E" w:rsidSect="0078292F">
      <w:headerReference w:type="default" r:id="rId8"/>
      <w:footerReference w:type="default" r:id="rId9"/>
      <w:pgSz w:w="11906" w:h="16838"/>
      <w:pgMar w:top="1954" w:right="1440" w:bottom="993" w:left="1440"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9A6F2" w14:textId="77777777" w:rsidR="00E12ABA" w:rsidRDefault="00E12ABA">
      <w:pPr>
        <w:spacing w:after="0" w:line="240" w:lineRule="auto"/>
      </w:pPr>
      <w:r>
        <w:separator/>
      </w:r>
    </w:p>
  </w:endnote>
  <w:endnote w:type="continuationSeparator" w:id="0">
    <w:p w14:paraId="30D8E561" w14:textId="77777777" w:rsidR="00E12ABA" w:rsidRDefault="00E12A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13A20" w14:textId="77777777" w:rsidR="0078292F" w:rsidRDefault="0078292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1E0FE4">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E0FE4">
      <w:rPr>
        <w:b/>
        <w:bCs/>
        <w:noProof/>
      </w:rPr>
      <w:t>4</w:t>
    </w:r>
    <w:r>
      <w:rPr>
        <w:b/>
        <w:bCs/>
        <w:sz w:val="24"/>
        <w:szCs w:val="24"/>
      </w:rPr>
      <w:fldChar w:fldCharType="end"/>
    </w:r>
  </w:p>
  <w:p w14:paraId="113FB632" w14:textId="77777777" w:rsidR="00FE344E" w:rsidRDefault="00FE34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83219" w14:textId="77777777" w:rsidR="00E12ABA" w:rsidRDefault="00E12ABA">
      <w:pPr>
        <w:spacing w:after="0" w:line="240" w:lineRule="auto"/>
      </w:pPr>
      <w:r>
        <w:separator/>
      </w:r>
    </w:p>
  </w:footnote>
  <w:footnote w:type="continuationSeparator" w:id="0">
    <w:p w14:paraId="36FF95B1" w14:textId="77777777" w:rsidR="00E12ABA" w:rsidRDefault="00E12A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3D312" w14:textId="77777777" w:rsidR="00CD3C5E" w:rsidRDefault="00A20852" w:rsidP="00B23235">
    <w:pPr>
      <w:pStyle w:val="Header"/>
      <w:jc w:val="right"/>
    </w:pPr>
    <w:r>
      <w:rPr>
        <w:noProof/>
        <w:lang w:eastAsia="en-GB"/>
      </w:rPr>
      <w:drawing>
        <wp:anchor distT="0" distB="0" distL="114300" distR="114300" simplePos="0" relativeHeight="251657728" behindDoc="1" locked="0" layoutInCell="1" allowOverlap="1" wp14:anchorId="06C4757B" wp14:editId="39DBAA94">
          <wp:simplePos x="0" y="0"/>
          <wp:positionH relativeFrom="column">
            <wp:posOffset>-914400</wp:posOffset>
          </wp:positionH>
          <wp:positionV relativeFrom="paragraph">
            <wp:posOffset>-428625</wp:posOffset>
          </wp:positionV>
          <wp:extent cx="7583170" cy="1816100"/>
          <wp:effectExtent l="0" t="0" r="0"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3170" cy="1816100"/>
                  </a:xfrm>
                  <a:prstGeom prst="rect">
                    <a:avLst/>
                  </a:prstGeom>
                  <a:noFill/>
                  <a:ln>
                    <a:noFill/>
                  </a:ln>
                </pic:spPr>
              </pic:pic>
            </a:graphicData>
          </a:graphic>
          <wp14:sizeRelH relativeFrom="page">
            <wp14:pctWidth>0</wp14:pctWidth>
          </wp14:sizeRelH>
          <wp14:sizeRelV relativeFrom="page">
            <wp14:pctHeight>0</wp14:pctHeight>
          </wp14:sizeRelV>
        </wp:anchor>
      </w:drawing>
    </w:r>
    <w:r w:rsidR="00CD3C5E">
      <w:tab/>
    </w:r>
  </w:p>
  <w:p w14:paraId="6E75340D" w14:textId="77777777" w:rsidR="00CD3C5E" w:rsidRDefault="00CD3C5E" w:rsidP="00B23235">
    <w:pPr>
      <w:pStyle w:val="Header"/>
      <w:tabs>
        <w:tab w:val="clear" w:pos="4513"/>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57B07F94"/>
    <w:lvl w:ilvl="0">
      <w:start w:val="1"/>
      <w:numFmt w:val="decimal"/>
      <w:lvlText w:val="%1."/>
      <w:lvlJc w:val="left"/>
      <w:pPr>
        <w:tabs>
          <w:tab w:val="num" w:pos="709"/>
        </w:tabs>
        <w:ind w:left="709" w:hanging="709"/>
      </w:pPr>
    </w:lvl>
    <w:lvl w:ilvl="1">
      <w:start w:val="1"/>
      <w:numFmt w:val="decimal"/>
      <w:lvlText w:val="%1.%2"/>
      <w:lvlJc w:val="left"/>
      <w:pPr>
        <w:tabs>
          <w:tab w:val="num" w:pos="1418"/>
        </w:tabs>
        <w:ind w:left="1418" w:hanging="709"/>
      </w:pPr>
    </w:lvl>
    <w:lvl w:ilvl="2">
      <w:start w:val="1"/>
      <w:numFmt w:val="decimal"/>
      <w:lvlText w:val="%1.%2.%3"/>
      <w:lvlJc w:val="left"/>
      <w:pPr>
        <w:tabs>
          <w:tab w:val="num" w:pos="2126"/>
        </w:tabs>
        <w:ind w:left="2126" w:hanging="708"/>
      </w:pPr>
    </w:lvl>
    <w:lvl w:ilvl="3">
      <w:start w:val="1"/>
      <w:numFmt w:val="decimal"/>
      <w:lvlText w:val="%1.%2.%3.%4"/>
      <w:lvlJc w:val="left"/>
      <w:pPr>
        <w:tabs>
          <w:tab w:val="num" w:pos="3544"/>
        </w:tabs>
        <w:ind w:left="3544" w:hanging="1418"/>
      </w:pPr>
    </w:lvl>
    <w:lvl w:ilvl="4">
      <w:start w:val="1"/>
      <w:numFmt w:val="decimal"/>
      <w:lvlText w:val="%4.%3.%2.%1.%5"/>
      <w:lvlJc w:val="left"/>
      <w:pPr>
        <w:tabs>
          <w:tab w:val="num" w:pos="4723"/>
        </w:tabs>
        <w:ind w:left="4723" w:hanging="1406"/>
      </w:pPr>
    </w:lvl>
    <w:lvl w:ilvl="5">
      <w:start w:val="1"/>
      <w:numFmt w:val="lowerLetter"/>
      <w:lvlText w:val="(%6)"/>
      <w:lvlJc w:val="left"/>
      <w:pPr>
        <w:tabs>
          <w:tab w:val="num" w:pos="5239"/>
        </w:tabs>
        <w:ind w:left="5239" w:hanging="516"/>
      </w:pPr>
    </w:lvl>
    <w:lvl w:ilvl="6">
      <w:start w:val="1"/>
      <w:numFmt w:val="lowerRoman"/>
      <w:lvlText w:val="(%7)"/>
      <w:lvlJc w:val="left"/>
      <w:pPr>
        <w:tabs>
          <w:tab w:val="num" w:pos="5857"/>
        </w:tabs>
        <w:ind w:left="5857" w:hanging="618"/>
      </w:pPr>
      <w:rPr>
        <w:rFonts w:ascii="Arial" w:hAnsi="Arial" w:hint="default"/>
        <w:b w:val="0"/>
        <w:i w:val="0"/>
        <w:sz w:val="20"/>
      </w:rPr>
    </w:lvl>
    <w:lvl w:ilvl="7">
      <w:start w:val="1"/>
      <w:numFmt w:val="bullet"/>
      <w:lvlText w:val=""/>
      <w:lvlJc w:val="left"/>
      <w:pPr>
        <w:tabs>
          <w:tab w:val="num" w:pos="6367"/>
        </w:tabs>
        <w:ind w:left="6367" w:hanging="510"/>
      </w:pPr>
      <w:rPr>
        <w:rFonts w:ascii="Symbol" w:hAnsi="Symbol" w:hint="default"/>
      </w:rPr>
    </w:lvl>
    <w:lvl w:ilvl="8">
      <w:start w:val="1"/>
      <w:numFmt w:val="bullet"/>
      <w:lvlText w:val=""/>
      <w:lvlJc w:val="left"/>
      <w:pPr>
        <w:tabs>
          <w:tab w:val="num" w:pos="6872"/>
        </w:tabs>
        <w:ind w:left="6872" w:hanging="505"/>
      </w:pPr>
      <w:rPr>
        <w:rFonts w:ascii="Symbol" w:hAnsi="Symbol" w:hint="default"/>
      </w:rPr>
    </w:lvl>
  </w:abstractNum>
  <w:abstractNum w:abstractNumId="1" w15:restartNumberingAfterBreak="0">
    <w:nsid w:val="00000403"/>
    <w:multiLevelType w:val="multilevel"/>
    <w:tmpl w:val="00000886"/>
    <w:lvl w:ilvl="0">
      <w:numFmt w:val="bullet"/>
      <w:lvlText w:val=""/>
      <w:lvlJc w:val="left"/>
      <w:pPr>
        <w:ind w:hanging="360"/>
      </w:pPr>
      <w:rPr>
        <w:rFonts w:ascii="Symbol" w:hAnsi="Symbol" w:cs="Symbol"/>
        <w:b w:val="0"/>
        <w:bCs w:val="0"/>
        <w:sz w:val="24"/>
        <w:szCs w:val="24"/>
      </w:rPr>
    </w:lvl>
    <w:lvl w:ilvl="1">
      <w:numFmt w:val="bullet"/>
      <w:lvlText w:val="o"/>
      <w:lvlJc w:val="left"/>
      <w:pPr>
        <w:ind w:hanging="360"/>
      </w:pPr>
      <w:rPr>
        <w:rFonts w:ascii="Courier New" w:hAnsi="Courier New" w:cs="Courier New"/>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C9C67F6"/>
    <w:multiLevelType w:val="multilevel"/>
    <w:tmpl w:val="561CDE1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418"/>
        </w:tabs>
        <w:ind w:left="1418" w:hanging="709"/>
      </w:pPr>
      <w:rPr>
        <w:rFonts w:hint="default"/>
      </w:rPr>
    </w:lvl>
    <w:lvl w:ilvl="2">
      <w:start w:val="1"/>
      <w:numFmt w:val="decimal"/>
      <w:lvlText w:val="%1.%2.%3"/>
      <w:lvlJc w:val="left"/>
      <w:pPr>
        <w:tabs>
          <w:tab w:val="num" w:pos="2126"/>
        </w:tabs>
        <w:ind w:left="2126" w:hanging="708"/>
      </w:pPr>
      <w:rPr>
        <w:rFonts w:hint="default"/>
      </w:rPr>
    </w:lvl>
    <w:lvl w:ilvl="3">
      <w:start w:val="1"/>
      <w:numFmt w:val="decimal"/>
      <w:lvlText w:val="%1.%2.%3.%4"/>
      <w:lvlJc w:val="left"/>
      <w:pPr>
        <w:tabs>
          <w:tab w:val="num" w:pos="3544"/>
        </w:tabs>
        <w:ind w:left="3544" w:hanging="1418"/>
      </w:pPr>
      <w:rPr>
        <w:rFonts w:hint="default"/>
      </w:rPr>
    </w:lvl>
    <w:lvl w:ilvl="4">
      <w:start w:val="1"/>
      <w:numFmt w:val="decimal"/>
      <w:lvlText w:val="%4.%3.%2.%1.%5"/>
      <w:lvlJc w:val="left"/>
      <w:pPr>
        <w:tabs>
          <w:tab w:val="num" w:pos="4723"/>
        </w:tabs>
        <w:ind w:left="4723" w:hanging="1406"/>
      </w:pPr>
      <w:rPr>
        <w:rFonts w:hint="default"/>
      </w:rPr>
    </w:lvl>
    <w:lvl w:ilvl="5">
      <w:start w:val="1"/>
      <w:numFmt w:val="lowerLetter"/>
      <w:lvlText w:val="(%6)"/>
      <w:lvlJc w:val="left"/>
      <w:pPr>
        <w:tabs>
          <w:tab w:val="num" w:pos="5239"/>
        </w:tabs>
        <w:ind w:left="5239" w:hanging="516"/>
      </w:pPr>
      <w:rPr>
        <w:rFonts w:hint="default"/>
      </w:rPr>
    </w:lvl>
    <w:lvl w:ilvl="6">
      <w:start w:val="1"/>
      <w:numFmt w:val="lowerRoman"/>
      <w:lvlText w:val="(%7)"/>
      <w:lvlJc w:val="left"/>
      <w:pPr>
        <w:tabs>
          <w:tab w:val="num" w:pos="5857"/>
        </w:tabs>
        <w:ind w:left="5857" w:hanging="618"/>
      </w:pPr>
      <w:rPr>
        <w:rFonts w:ascii="Arial" w:hAnsi="Arial" w:hint="default"/>
        <w:b w:val="0"/>
        <w:i w:val="0"/>
        <w:sz w:val="20"/>
      </w:rPr>
    </w:lvl>
    <w:lvl w:ilvl="7">
      <w:start w:val="1"/>
      <w:numFmt w:val="bullet"/>
      <w:lvlText w:val=""/>
      <w:lvlJc w:val="left"/>
      <w:pPr>
        <w:tabs>
          <w:tab w:val="num" w:pos="6367"/>
        </w:tabs>
        <w:ind w:left="6367" w:hanging="510"/>
      </w:pPr>
      <w:rPr>
        <w:rFonts w:ascii="Symbol" w:hAnsi="Symbol" w:hint="default"/>
      </w:rPr>
    </w:lvl>
    <w:lvl w:ilvl="8">
      <w:start w:val="1"/>
      <w:numFmt w:val="bullet"/>
      <w:lvlText w:val=""/>
      <w:lvlJc w:val="left"/>
      <w:pPr>
        <w:tabs>
          <w:tab w:val="num" w:pos="6872"/>
        </w:tabs>
        <w:ind w:left="6872" w:hanging="505"/>
      </w:pPr>
      <w:rPr>
        <w:rFonts w:ascii="Symbol" w:hAnsi="Symbol" w:hint="default"/>
      </w:rPr>
    </w:lvl>
  </w:abstractNum>
  <w:abstractNum w:abstractNumId="3" w15:restartNumberingAfterBreak="0">
    <w:nsid w:val="165A2555"/>
    <w:multiLevelType w:val="multilevel"/>
    <w:tmpl w:val="417EDE6A"/>
    <w:lvl w:ilvl="0">
      <w:start w:val="4"/>
      <w:numFmt w:val="decimal"/>
      <w:lvlText w:val="%1."/>
      <w:lvlJc w:val="left"/>
      <w:pPr>
        <w:tabs>
          <w:tab w:val="num" w:pos="709"/>
        </w:tabs>
        <w:ind w:left="709" w:hanging="709"/>
      </w:pPr>
      <w:rPr>
        <w:rFonts w:hint="default"/>
      </w:rPr>
    </w:lvl>
    <w:lvl w:ilvl="1">
      <w:start w:val="1"/>
      <w:numFmt w:val="decimal"/>
      <w:lvlText w:val="%1.%2"/>
      <w:lvlJc w:val="left"/>
      <w:pPr>
        <w:tabs>
          <w:tab w:val="num" w:pos="1418"/>
        </w:tabs>
        <w:ind w:left="1418" w:hanging="709"/>
      </w:pPr>
      <w:rPr>
        <w:rFonts w:hint="default"/>
      </w:rPr>
    </w:lvl>
    <w:lvl w:ilvl="2">
      <w:start w:val="1"/>
      <w:numFmt w:val="decimal"/>
      <w:lvlText w:val="%1.%2.%3"/>
      <w:lvlJc w:val="left"/>
      <w:pPr>
        <w:tabs>
          <w:tab w:val="num" w:pos="2126"/>
        </w:tabs>
        <w:ind w:left="2126" w:hanging="708"/>
      </w:pPr>
      <w:rPr>
        <w:rFonts w:hint="default"/>
      </w:rPr>
    </w:lvl>
    <w:lvl w:ilvl="3">
      <w:start w:val="1"/>
      <w:numFmt w:val="decimal"/>
      <w:lvlText w:val="%1.%2.%3.%4"/>
      <w:lvlJc w:val="left"/>
      <w:pPr>
        <w:tabs>
          <w:tab w:val="num" w:pos="3544"/>
        </w:tabs>
        <w:ind w:left="3544" w:hanging="1418"/>
      </w:pPr>
      <w:rPr>
        <w:rFonts w:hint="default"/>
      </w:rPr>
    </w:lvl>
    <w:lvl w:ilvl="4">
      <w:start w:val="1"/>
      <w:numFmt w:val="decimal"/>
      <w:lvlText w:val="%4.%3.%2.%1.%5"/>
      <w:lvlJc w:val="left"/>
      <w:pPr>
        <w:tabs>
          <w:tab w:val="num" w:pos="4723"/>
        </w:tabs>
        <w:ind w:left="4723" w:hanging="1406"/>
      </w:pPr>
      <w:rPr>
        <w:rFonts w:hint="default"/>
      </w:rPr>
    </w:lvl>
    <w:lvl w:ilvl="5">
      <w:start w:val="1"/>
      <w:numFmt w:val="lowerLetter"/>
      <w:lvlText w:val="(%6)"/>
      <w:lvlJc w:val="left"/>
      <w:pPr>
        <w:tabs>
          <w:tab w:val="num" w:pos="5239"/>
        </w:tabs>
        <w:ind w:left="5239" w:hanging="516"/>
      </w:pPr>
      <w:rPr>
        <w:rFonts w:hint="default"/>
      </w:rPr>
    </w:lvl>
    <w:lvl w:ilvl="6">
      <w:start w:val="1"/>
      <w:numFmt w:val="lowerRoman"/>
      <w:lvlText w:val="(%7)"/>
      <w:lvlJc w:val="left"/>
      <w:pPr>
        <w:tabs>
          <w:tab w:val="num" w:pos="5857"/>
        </w:tabs>
        <w:ind w:left="5857" w:hanging="618"/>
      </w:pPr>
      <w:rPr>
        <w:rFonts w:ascii="Arial" w:hAnsi="Arial" w:hint="default"/>
        <w:b w:val="0"/>
        <w:i w:val="0"/>
        <w:sz w:val="20"/>
      </w:rPr>
    </w:lvl>
    <w:lvl w:ilvl="7">
      <w:start w:val="1"/>
      <w:numFmt w:val="bullet"/>
      <w:lvlText w:val=""/>
      <w:lvlJc w:val="left"/>
      <w:pPr>
        <w:tabs>
          <w:tab w:val="num" w:pos="6367"/>
        </w:tabs>
        <w:ind w:left="6367" w:hanging="510"/>
      </w:pPr>
      <w:rPr>
        <w:rFonts w:ascii="Symbol" w:hAnsi="Symbol" w:hint="default"/>
      </w:rPr>
    </w:lvl>
    <w:lvl w:ilvl="8">
      <w:start w:val="1"/>
      <w:numFmt w:val="bullet"/>
      <w:lvlText w:val=""/>
      <w:lvlJc w:val="left"/>
      <w:pPr>
        <w:tabs>
          <w:tab w:val="num" w:pos="6872"/>
        </w:tabs>
        <w:ind w:left="6872" w:hanging="505"/>
      </w:pPr>
      <w:rPr>
        <w:rFonts w:ascii="Symbol" w:hAnsi="Symbol" w:hint="default"/>
      </w:rPr>
    </w:lvl>
  </w:abstractNum>
  <w:abstractNum w:abstractNumId="4" w15:restartNumberingAfterBreak="0">
    <w:nsid w:val="1E4B66E1"/>
    <w:multiLevelType w:val="multilevel"/>
    <w:tmpl w:val="15B65536"/>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15:restartNumberingAfterBreak="0">
    <w:nsid w:val="1F8037B8"/>
    <w:multiLevelType w:val="singleLevel"/>
    <w:tmpl w:val="3328F2B4"/>
    <w:lvl w:ilvl="0">
      <w:start w:val="2"/>
      <w:numFmt w:val="lowerLette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6" w15:restartNumberingAfterBreak="0">
    <w:nsid w:val="22CA49B9"/>
    <w:multiLevelType w:val="hybridMultilevel"/>
    <w:tmpl w:val="F35CA524"/>
    <w:lvl w:ilvl="0" w:tplc="04090001">
      <w:start w:val="1"/>
      <w:numFmt w:val="bullet"/>
      <w:lvlText w:val=""/>
      <w:lvlJc w:val="left"/>
      <w:pPr>
        <w:tabs>
          <w:tab w:val="num" w:pos="1332"/>
        </w:tabs>
        <w:ind w:left="133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E31334"/>
    <w:multiLevelType w:val="multilevel"/>
    <w:tmpl w:val="6A5CA826"/>
    <w:lvl w:ilvl="0">
      <w:start w:val="5"/>
      <w:numFmt w:val="decimal"/>
      <w:lvlText w:val="%1."/>
      <w:lvlJc w:val="left"/>
      <w:pPr>
        <w:tabs>
          <w:tab w:val="num" w:pos="709"/>
        </w:tabs>
        <w:ind w:left="709" w:hanging="709"/>
      </w:pPr>
      <w:rPr>
        <w:rFonts w:hint="default"/>
      </w:rPr>
    </w:lvl>
    <w:lvl w:ilvl="1">
      <w:start w:val="1"/>
      <w:numFmt w:val="decimal"/>
      <w:lvlText w:val="%1.%2"/>
      <w:lvlJc w:val="left"/>
      <w:pPr>
        <w:tabs>
          <w:tab w:val="num" w:pos="1418"/>
        </w:tabs>
        <w:ind w:left="1418" w:hanging="709"/>
      </w:pPr>
      <w:rPr>
        <w:rFonts w:hint="default"/>
      </w:rPr>
    </w:lvl>
    <w:lvl w:ilvl="2">
      <w:start w:val="1"/>
      <w:numFmt w:val="decimal"/>
      <w:lvlText w:val="%1.%2.%3"/>
      <w:lvlJc w:val="left"/>
      <w:pPr>
        <w:tabs>
          <w:tab w:val="num" w:pos="2126"/>
        </w:tabs>
        <w:ind w:left="2126" w:hanging="708"/>
      </w:pPr>
      <w:rPr>
        <w:rFonts w:hint="default"/>
      </w:rPr>
    </w:lvl>
    <w:lvl w:ilvl="3">
      <w:start w:val="1"/>
      <w:numFmt w:val="decimal"/>
      <w:lvlText w:val="%1.%2.%3.%4"/>
      <w:lvlJc w:val="left"/>
      <w:pPr>
        <w:tabs>
          <w:tab w:val="num" w:pos="3544"/>
        </w:tabs>
        <w:ind w:left="3544" w:hanging="1418"/>
      </w:pPr>
      <w:rPr>
        <w:rFonts w:hint="default"/>
      </w:rPr>
    </w:lvl>
    <w:lvl w:ilvl="4">
      <w:start w:val="1"/>
      <w:numFmt w:val="decimal"/>
      <w:lvlText w:val="%4.%3.%2.%1.%5"/>
      <w:lvlJc w:val="left"/>
      <w:pPr>
        <w:tabs>
          <w:tab w:val="num" w:pos="4723"/>
        </w:tabs>
        <w:ind w:left="4723" w:hanging="1406"/>
      </w:pPr>
      <w:rPr>
        <w:rFonts w:hint="default"/>
      </w:rPr>
    </w:lvl>
    <w:lvl w:ilvl="5">
      <w:start w:val="1"/>
      <w:numFmt w:val="lowerLetter"/>
      <w:lvlText w:val="(%6)"/>
      <w:lvlJc w:val="left"/>
      <w:pPr>
        <w:tabs>
          <w:tab w:val="num" w:pos="5239"/>
        </w:tabs>
        <w:ind w:left="5239" w:hanging="516"/>
      </w:pPr>
      <w:rPr>
        <w:rFonts w:hint="default"/>
      </w:rPr>
    </w:lvl>
    <w:lvl w:ilvl="6">
      <w:start w:val="1"/>
      <w:numFmt w:val="lowerRoman"/>
      <w:lvlText w:val="(%7)"/>
      <w:lvlJc w:val="left"/>
      <w:pPr>
        <w:tabs>
          <w:tab w:val="num" w:pos="5857"/>
        </w:tabs>
        <w:ind w:left="5857" w:hanging="618"/>
      </w:pPr>
      <w:rPr>
        <w:rFonts w:ascii="Arial" w:hAnsi="Arial" w:hint="default"/>
        <w:b w:val="0"/>
        <w:i w:val="0"/>
        <w:sz w:val="20"/>
      </w:rPr>
    </w:lvl>
    <w:lvl w:ilvl="7">
      <w:start w:val="1"/>
      <w:numFmt w:val="bullet"/>
      <w:lvlText w:val=""/>
      <w:lvlJc w:val="left"/>
      <w:pPr>
        <w:tabs>
          <w:tab w:val="num" w:pos="6367"/>
        </w:tabs>
        <w:ind w:left="6367" w:hanging="510"/>
      </w:pPr>
      <w:rPr>
        <w:rFonts w:ascii="Symbol" w:hAnsi="Symbol" w:hint="default"/>
      </w:rPr>
    </w:lvl>
    <w:lvl w:ilvl="8">
      <w:start w:val="1"/>
      <w:numFmt w:val="bullet"/>
      <w:lvlText w:val=""/>
      <w:lvlJc w:val="left"/>
      <w:pPr>
        <w:tabs>
          <w:tab w:val="num" w:pos="6872"/>
        </w:tabs>
        <w:ind w:left="6872" w:hanging="505"/>
      </w:pPr>
      <w:rPr>
        <w:rFonts w:ascii="Symbol" w:hAnsi="Symbol" w:hint="default"/>
      </w:rPr>
    </w:lvl>
  </w:abstractNum>
  <w:abstractNum w:abstractNumId="8" w15:restartNumberingAfterBreak="0">
    <w:nsid w:val="2C42141A"/>
    <w:multiLevelType w:val="singleLevel"/>
    <w:tmpl w:val="AF5C0C2E"/>
    <w:lvl w:ilvl="0">
      <w:start w:val="2"/>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9" w15:restartNumberingAfterBreak="0">
    <w:nsid w:val="3ABD1270"/>
    <w:multiLevelType w:val="hybridMultilevel"/>
    <w:tmpl w:val="7744E3C0"/>
    <w:lvl w:ilvl="0" w:tplc="6848096A">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40B477F0"/>
    <w:multiLevelType w:val="singleLevel"/>
    <w:tmpl w:val="E2AC7FA0"/>
    <w:lvl w:ilvl="0">
      <w:start w:val="3"/>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11" w15:restartNumberingAfterBreak="0">
    <w:nsid w:val="529D260A"/>
    <w:multiLevelType w:val="hybridMultilevel"/>
    <w:tmpl w:val="F7148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566573"/>
    <w:multiLevelType w:val="singleLevel"/>
    <w:tmpl w:val="597C529A"/>
    <w:lvl w:ilvl="0">
      <w:start w:val="1"/>
      <w:numFmt w:val="lowerLette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13" w15:restartNumberingAfterBreak="0">
    <w:nsid w:val="635D3AE7"/>
    <w:multiLevelType w:val="hybridMultilevel"/>
    <w:tmpl w:val="5CF24C38"/>
    <w:lvl w:ilvl="0" w:tplc="5512F5FE">
      <w:start w:val="1"/>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65D26F44"/>
    <w:multiLevelType w:val="multilevel"/>
    <w:tmpl w:val="15B65536"/>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 w15:restartNumberingAfterBreak="0">
    <w:nsid w:val="66726EFB"/>
    <w:multiLevelType w:val="hybridMultilevel"/>
    <w:tmpl w:val="89EC89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1224E8"/>
    <w:multiLevelType w:val="singleLevel"/>
    <w:tmpl w:val="E3B2C1C8"/>
    <w:lvl w:ilvl="0">
      <w:start w:val="1"/>
      <w:numFmt w:val="decimal"/>
      <w:lvlText w:val="%1. "/>
      <w:legacy w:legacy="1" w:legacySpace="0" w:legacyIndent="283"/>
      <w:lvlJc w:val="left"/>
      <w:pPr>
        <w:ind w:left="283" w:hanging="283"/>
      </w:pPr>
      <w:rPr>
        <w:rFonts w:ascii="Arial" w:hAnsi="Arial" w:cs="Arial" w:hint="default"/>
        <w:b w:val="0"/>
        <w:i w:val="0"/>
        <w:strike w:val="0"/>
        <w:dstrike w:val="0"/>
        <w:sz w:val="22"/>
        <w:szCs w:val="22"/>
        <w:u w:val="none"/>
        <w:effect w:val="none"/>
      </w:rPr>
    </w:lvl>
  </w:abstractNum>
  <w:abstractNum w:abstractNumId="17" w15:restartNumberingAfterBreak="0">
    <w:nsid w:val="6B421B50"/>
    <w:multiLevelType w:val="hybridMultilevel"/>
    <w:tmpl w:val="A3522ED2"/>
    <w:lvl w:ilvl="0" w:tplc="E1228358">
      <w:start w:val="2"/>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6D855FC9"/>
    <w:multiLevelType w:val="hybridMultilevel"/>
    <w:tmpl w:val="BD167A52"/>
    <w:lvl w:ilvl="0" w:tplc="963888F8">
      <w:start w:val="1"/>
      <w:numFmt w:val="lowerRoman"/>
      <w:lvlText w:val="(%1)"/>
      <w:lvlJc w:val="left"/>
      <w:pPr>
        <w:ind w:left="720" w:hanging="360"/>
      </w:pPr>
      <w:rPr>
        <w:rFonts w:ascii="Arial" w:hAnsi="Arial" w:hint="default"/>
        <w:sz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E45706F"/>
    <w:multiLevelType w:val="hybridMultilevel"/>
    <w:tmpl w:val="4DE84B84"/>
    <w:lvl w:ilvl="0" w:tplc="A094BAD6">
      <w:start w:val="1"/>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92E2561E">
      <w:start w:val="1"/>
      <w:numFmt w:val="lowerRoman"/>
      <w:lvlText w:val="(%2)"/>
      <w:lvlJc w:val="left"/>
      <w:pPr>
        <w:tabs>
          <w:tab w:val="num" w:pos="1361"/>
        </w:tabs>
        <w:ind w:left="1361" w:hanging="681"/>
      </w:pPr>
      <w:rPr>
        <w:rFonts w:ascii="Arial" w:hAnsi="Arial" w:cs="Arial" w:hint="default"/>
        <w:b w:val="0"/>
        <w:i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num w:numId="1">
    <w:abstractNumId w:val="16"/>
    <w:lvlOverride w:ilvl="0">
      <w:startOverride w:val="1"/>
    </w:lvlOverride>
  </w:num>
  <w:num w:numId="2">
    <w:abstractNumId w:val="8"/>
    <w:lvlOverride w:ilvl="0">
      <w:startOverride w:val="2"/>
    </w:lvlOverride>
  </w:num>
  <w:num w:numId="3">
    <w:abstractNumId w:val="10"/>
    <w:lvlOverride w:ilvl="0">
      <w:startOverride w:val="3"/>
    </w:lvlOverride>
  </w:num>
  <w:num w:numId="4">
    <w:abstractNumId w:val="12"/>
    <w:lvlOverride w:ilvl="0">
      <w:startOverride w:val="1"/>
    </w:lvlOverride>
  </w:num>
  <w:num w:numId="5">
    <w:abstractNumId w:val="5"/>
    <w:lvlOverride w:ilvl="0">
      <w:startOverride w:val="2"/>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3"/>
  </w:num>
  <w:num w:numId="9">
    <w:abstractNumId w:val="17"/>
  </w:num>
  <w:num w:numId="10">
    <w:abstractNumId w:val="15"/>
  </w:num>
  <w:num w:numId="11">
    <w:abstractNumId w:val="2"/>
  </w:num>
  <w:num w:numId="12">
    <w:abstractNumId w:val="6"/>
  </w:num>
  <w:num w:numId="13">
    <w:abstractNumId w:val="7"/>
  </w:num>
  <w:num w:numId="14">
    <w:abstractNumId w:val="3"/>
  </w:num>
  <w:num w:numId="15">
    <w:abstractNumId w:val="9"/>
  </w:num>
  <w:num w:numId="16">
    <w:abstractNumId w:val="1"/>
  </w:num>
  <w:num w:numId="17">
    <w:abstractNumId w:val="11"/>
  </w:num>
  <w:num w:numId="18">
    <w:abstractNumId w:val="18"/>
  </w:num>
  <w:num w:numId="19">
    <w:abstractNumId w:val="4"/>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FC1"/>
    <w:rsid w:val="0000710B"/>
    <w:rsid w:val="000073C1"/>
    <w:rsid w:val="00031CF4"/>
    <w:rsid w:val="000850B8"/>
    <w:rsid w:val="00096617"/>
    <w:rsid w:val="000A5FA3"/>
    <w:rsid w:val="00123F6B"/>
    <w:rsid w:val="00135C0A"/>
    <w:rsid w:val="00182922"/>
    <w:rsid w:val="001A0748"/>
    <w:rsid w:val="001C6E58"/>
    <w:rsid w:val="001E0FE4"/>
    <w:rsid w:val="001E1D10"/>
    <w:rsid w:val="00201F41"/>
    <w:rsid w:val="00276FC1"/>
    <w:rsid w:val="00283FF2"/>
    <w:rsid w:val="00284AA1"/>
    <w:rsid w:val="002E0872"/>
    <w:rsid w:val="002E60A5"/>
    <w:rsid w:val="00306DC3"/>
    <w:rsid w:val="00343833"/>
    <w:rsid w:val="00375A8A"/>
    <w:rsid w:val="00392A00"/>
    <w:rsid w:val="003B3943"/>
    <w:rsid w:val="003C66C5"/>
    <w:rsid w:val="003D6415"/>
    <w:rsid w:val="003F1261"/>
    <w:rsid w:val="003F77FE"/>
    <w:rsid w:val="0043770F"/>
    <w:rsid w:val="004438EB"/>
    <w:rsid w:val="00464246"/>
    <w:rsid w:val="00486BC6"/>
    <w:rsid w:val="004A3A62"/>
    <w:rsid w:val="004B5E13"/>
    <w:rsid w:val="004B796D"/>
    <w:rsid w:val="005032C9"/>
    <w:rsid w:val="00504FA6"/>
    <w:rsid w:val="005070E1"/>
    <w:rsid w:val="0053449D"/>
    <w:rsid w:val="00547BA7"/>
    <w:rsid w:val="005538AF"/>
    <w:rsid w:val="00575E5A"/>
    <w:rsid w:val="00587841"/>
    <w:rsid w:val="005A0A97"/>
    <w:rsid w:val="005B0FAB"/>
    <w:rsid w:val="005C4017"/>
    <w:rsid w:val="005F0AD6"/>
    <w:rsid w:val="00600153"/>
    <w:rsid w:val="00624881"/>
    <w:rsid w:val="006668A0"/>
    <w:rsid w:val="006E57E5"/>
    <w:rsid w:val="00731AA3"/>
    <w:rsid w:val="0073361E"/>
    <w:rsid w:val="00757CA1"/>
    <w:rsid w:val="0078292F"/>
    <w:rsid w:val="00784636"/>
    <w:rsid w:val="007B7446"/>
    <w:rsid w:val="007C29F9"/>
    <w:rsid w:val="007E51FA"/>
    <w:rsid w:val="007F5DB5"/>
    <w:rsid w:val="00800BAA"/>
    <w:rsid w:val="00815C86"/>
    <w:rsid w:val="00831E2E"/>
    <w:rsid w:val="00870F01"/>
    <w:rsid w:val="00894C3E"/>
    <w:rsid w:val="008B264E"/>
    <w:rsid w:val="008B324D"/>
    <w:rsid w:val="008D3F6A"/>
    <w:rsid w:val="008E6E83"/>
    <w:rsid w:val="00910FFC"/>
    <w:rsid w:val="0092185B"/>
    <w:rsid w:val="00927E1D"/>
    <w:rsid w:val="009469FA"/>
    <w:rsid w:val="009A1F38"/>
    <w:rsid w:val="009C63C4"/>
    <w:rsid w:val="009E20C4"/>
    <w:rsid w:val="009E37DF"/>
    <w:rsid w:val="009E47E5"/>
    <w:rsid w:val="00A0738F"/>
    <w:rsid w:val="00A20852"/>
    <w:rsid w:val="00A20AC0"/>
    <w:rsid w:val="00A250D1"/>
    <w:rsid w:val="00A35792"/>
    <w:rsid w:val="00A915BE"/>
    <w:rsid w:val="00AB0EFB"/>
    <w:rsid w:val="00AC315F"/>
    <w:rsid w:val="00AF4473"/>
    <w:rsid w:val="00B23235"/>
    <w:rsid w:val="00B33827"/>
    <w:rsid w:val="00B73B4D"/>
    <w:rsid w:val="00B9216B"/>
    <w:rsid w:val="00BC0325"/>
    <w:rsid w:val="00BD2AB4"/>
    <w:rsid w:val="00C52267"/>
    <w:rsid w:val="00C53A2E"/>
    <w:rsid w:val="00C70262"/>
    <w:rsid w:val="00C813D4"/>
    <w:rsid w:val="00C831D5"/>
    <w:rsid w:val="00CD3C5E"/>
    <w:rsid w:val="00CD58CE"/>
    <w:rsid w:val="00CD5DAE"/>
    <w:rsid w:val="00CE14B3"/>
    <w:rsid w:val="00CE31A5"/>
    <w:rsid w:val="00D05DBF"/>
    <w:rsid w:val="00D40BDF"/>
    <w:rsid w:val="00DC2792"/>
    <w:rsid w:val="00E12ABA"/>
    <w:rsid w:val="00E2023F"/>
    <w:rsid w:val="00E226E4"/>
    <w:rsid w:val="00E34BF2"/>
    <w:rsid w:val="00EB0595"/>
    <w:rsid w:val="00EB5795"/>
    <w:rsid w:val="00EB6B0E"/>
    <w:rsid w:val="00F153FA"/>
    <w:rsid w:val="00F40929"/>
    <w:rsid w:val="00F76785"/>
    <w:rsid w:val="00F857E4"/>
    <w:rsid w:val="00FA526E"/>
    <w:rsid w:val="00FC4F26"/>
    <w:rsid w:val="00FE34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88EE03E"/>
  <w15:chartTrackingRefBased/>
  <w15:docId w15:val="{6E28273F-9E7A-472E-9C9E-F2FED8674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153"/>
    <w:pPr>
      <w:spacing w:after="200" w:line="276" w:lineRule="auto"/>
    </w:pPr>
    <w:rPr>
      <w:sz w:val="22"/>
      <w:szCs w:val="22"/>
      <w:lang w:eastAsia="en-US"/>
    </w:rPr>
  </w:style>
  <w:style w:type="paragraph" w:styleId="Heading1">
    <w:name w:val="heading 1"/>
    <w:basedOn w:val="Normal"/>
    <w:next w:val="Normal"/>
    <w:link w:val="Heading1Char"/>
    <w:uiPriority w:val="9"/>
    <w:qFormat/>
    <w:rsid w:val="00FE344E"/>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76FC1"/>
    <w:pPr>
      <w:tabs>
        <w:tab w:val="center" w:pos="4513"/>
        <w:tab w:val="right" w:pos="9026"/>
      </w:tabs>
      <w:spacing w:after="0" w:line="240" w:lineRule="auto"/>
    </w:pPr>
    <w:rPr>
      <w:rFonts w:ascii="Times New Roman" w:eastAsia="Times New Roman" w:hAnsi="Times New Roman"/>
      <w:sz w:val="24"/>
      <w:szCs w:val="24"/>
    </w:rPr>
  </w:style>
  <w:style w:type="character" w:customStyle="1" w:styleId="HeaderChar">
    <w:name w:val="Header Char"/>
    <w:link w:val="Header"/>
    <w:rsid w:val="00276FC1"/>
    <w:rPr>
      <w:rFonts w:ascii="Times New Roman" w:eastAsia="Times New Roman" w:hAnsi="Times New Roman"/>
      <w:sz w:val="24"/>
      <w:szCs w:val="24"/>
      <w:lang w:eastAsia="en-US"/>
    </w:rPr>
  </w:style>
  <w:style w:type="paragraph" w:customStyle="1" w:styleId="Body1">
    <w:name w:val="Body1"/>
    <w:basedOn w:val="Normal"/>
    <w:rsid w:val="00276FC1"/>
    <w:pPr>
      <w:spacing w:before="200" w:after="60" w:line="240" w:lineRule="auto"/>
      <w:ind w:left="709"/>
      <w:jc w:val="both"/>
    </w:pPr>
    <w:rPr>
      <w:rFonts w:ascii="Arial" w:eastAsia="Times New Roman" w:hAnsi="Arial"/>
      <w:sz w:val="20"/>
      <w:szCs w:val="20"/>
      <w:lang w:eastAsia="en-GB"/>
    </w:rPr>
  </w:style>
  <w:style w:type="character" w:customStyle="1" w:styleId="Heading1Char">
    <w:name w:val="Heading 1 Char"/>
    <w:link w:val="Heading1"/>
    <w:uiPriority w:val="9"/>
    <w:rsid w:val="00FE344E"/>
    <w:rPr>
      <w:rFonts w:ascii="Cambria" w:eastAsia="Times New Roman" w:hAnsi="Cambria" w:cs="Times New Roman"/>
      <w:b/>
      <w:bCs/>
      <w:kern w:val="32"/>
      <w:sz w:val="32"/>
      <w:szCs w:val="32"/>
      <w:lang w:eastAsia="en-US"/>
    </w:rPr>
  </w:style>
  <w:style w:type="paragraph" w:styleId="Footer">
    <w:name w:val="footer"/>
    <w:basedOn w:val="Normal"/>
    <w:link w:val="FooterChar"/>
    <w:uiPriority w:val="99"/>
    <w:unhideWhenUsed/>
    <w:rsid w:val="00FE344E"/>
    <w:pPr>
      <w:tabs>
        <w:tab w:val="center" w:pos="4513"/>
        <w:tab w:val="right" w:pos="9026"/>
      </w:tabs>
    </w:pPr>
  </w:style>
  <w:style w:type="character" w:customStyle="1" w:styleId="FooterChar">
    <w:name w:val="Footer Char"/>
    <w:link w:val="Footer"/>
    <w:uiPriority w:val="99"/>
    <w:rsid w:val="00FE344E"/>
    <w:rPr>
      <w:sz w:val="22"/>
      <w:szCs w:val="22"/>
      <w:lang w:eastAsia="en-US"/>
    </w:rPr>
  </w:style>
  <w:style w:type="paragraph" w:styleId="BalloonText">
    <w:name w:val="Balloon Text"/>
    <w:basedOn w:val="Normal"/>
    <w:link w:val="BalloonTextChar"/>
    <w:uiPriority w:val="99"/>
    <w:semiHidden/>
    <w:unhideWhenUsed/>
    <w:rsid w:val="005538A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538AF"/>
    <w:rPr>
      <w:rFonts w:ascii="Tahoma" w:hAnsi="Tahoma" w:cs="Tahoma"/>
      <w:sz w:val="16"/>
      <w:szCs w:val="16"/>
      <w:lang w:eastAsia="en-US"/>
    </w:rPr>
  </w:style>
  <w:style w:type="character" w:styleId="Hyperlink">
    <w:name w:val="Hyperlink"/>
    <w:uiPriority w:val="99"/>
    <w:unhideWhenUsed/>
    <w:rsid w:val="005538AF"/>
    <w:rPr>
      <w:color w:val="0000FF"/>
      <w:u w:val="single"/>
    </w:rPr>
  </w:style>
  <w:style w:type="table" w:styleId="TableGrid">
    <w:name w:val="Table Grid"/>
    <w:basedOn w:val="TableNormal"/>
    <w:uiPriority w:val="59"/>
    <w:rsid w:val="00EB57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201F41"/>
    <w:rPr>
      <w:color w:val="800080"/>
      <w:u w:val="single"/>
    </w:rPr>
  </w:style>
  <w:style w:type="paragraph" w:styleId="FootnoteText">
    <w:name w:val="footnote text"/>
    <w:basedOn w:val="Normal"/>
    <w:link w:val="FootnoteTextChar"/>
    <w:uiPriority w:val="99"/>
    <w:semiHidden/>
    <w:unhideWhenUsed/>
    <w:rsid w:val="00392A00"/>
    <w:rPr>
      <w:sz w:val="20"/>
      <w:szCs w:val="20"/>
    </w:rPr>
  </w:style>
  <w:style w:type="character" w:customStyle="1" w:styleId="FootnoteTextChar">
    <w:name w:val="Footnote Text Char"/>
    <w:link w:val="FootnoteText"/>
    <w:uiPriority w:val="99"/>
    <w:semiHidden/>
    <w:rsid w:val="00392A00"/>
    <w:rPr>
      <w:lang w:eastAsia="en-US"/>
    </w:rPr>
  </w:style>
  <w:style w:type="character" w:styleId="FootnoteReference">
    <w:name w:val="footnote reference"/>
    <w:semiHidden/>
    <w:rsid w:val="00392A00"/>
    <w:rPr>
      <w:rFonts w:cs="Times New Roman"/>
      <w:vertAlign w:val="superscript"/>
    </w:rPr>
  </w:style>
  <w:style w:type="character" w:styleId="CommentReference">
    <w:name w:val="annotation reference"/>
    <w:basedOn w:val="DefaultParagraphFont"/>
    <w:uiPriority w:val="99"/>
    <w:semiHidden/>
    <w:unhideWhenUsed/>
    <w:rsid w:val="00CD58CE"/>
    <w:rPr>
      <w:sz w:val="16"/>
      <w:szCs w:val="16"/>
    </w:rPr>
  </w:style>
  <w:style w:type="paragraph" w:styleId="CommentText">
    <w:name w:val="annotation text"/>
    <w:basedOn w:val="Normal"/>
    <w:link w:val="CommentTextChar"/>
    <w:uiPriority w:val="99"/>
    <w:semiHidden/>
    <w:unhideWhenUsed/>
    <w:rsid w:val="00CD58CE"/>
    <w:pPr>
      <w:spacing w:line="240" w:lineRule="auto"/>
    </w:pPr>
    <w:rPr>
      <w:sz w:val="20"/>
      <w:szCs w:val="20"/>
    </w:rPr>
  </w:style>
  <w:style w:type="character" w:customStyle="1" w:styleId="CommentTextChar">
    <w:name w:val="Comment Text Char"/>
    <w:basedOn w:val="DefaultParagraphFont"/>
    <w:link w:val="CommentText"/>
    <w:uiPriority w:val="99"/>
    <w:semiHidden/>
    <w:rsid w:val="00CD58CE"/>
    <w:rPr>
      <w:lang w:eastAsia="en-US"/>
    </w:rPr>
  </w:style>
  <w:style w:type="paragraph" w:styleId="CommentSubject">
    <w:name w:val="annotation subject"/>
    <w:basedOn w:val="CommentText"/>
    <w:next w:val="CommentText"/>
    <w:link w:val="CommentSubjectChar"/>
    <w:uiPriority w:val="99"/>
    <w:semiHidden/>
    <w:unhideWhenUsed/>
    <w:rsid w:val="00CD58CE"/>
    <w:rPr>
      <w:b/>
      <w:bCs/>
    </w:rPr>
  </w:style>
  <w:style w:type="character" w:customStyle="1" w:styleId="CommentSubjectChar">
    <w:name w:val="Comment Subject Char"/>
    <w:basedOn w:val="CommentTextChar"/>
    <w:link w:val="CommentSubject"/>
    <w:uiPriority w:val="99"/>
    <w:semiHidden/>
    <w:rsid w:val="00CD58C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FED85-9E03-406D-B0EB-7F0B9C4E5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1160</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NHS Great Yarmouth &amp; Waveney</Company>
  <LinksUpToDate>false</LinksUpToDate>
  <CharactersWithSpaces>7757</CharactersWithSpaces>
  <SharedDoc>false</SharedDoc>
  <HLinks>
    <vt:vector size="6" baseType="variant">
      <vt:variant>
        <vt:i4>1114178</vt:i4>
      </vt:variant>
      <vt:variant>
        <vt:i4>0</vt:i4>
      </vt:variant>
      <vt:variant>
        <vt:i4>0</vt:i4>
      </vt:variant>
      <vt:variant>
        <vt:i4>5</vt:i4>
      </vt:variant>
      <vt:variant>
        <vt:lpwstr>http://www.legislation.gov.uk/uksi/2006/5/regulation/23/made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Smith</dc:creator>
  <cp:keywords/>
  <cp:lastModifiedBy>Henning, Barend - Head of Procurement</cp:lastModifiedBy>
  <cp:revision>5</cp:revision>
  <cp:lastPrinted>2015-02-13T07:44:00Z</cp:lastPrinted>
  <dcterms:created xsi:type="dcterms:W3CDTF">2017-07-14T14:32:00Z</dcterms:created>
  <dcterms:modified xsi:type="dcterms:W3CDTF">2018-02-13T18:25:00Z</dcterms:modified>
</cp:coreProperties>
</file>